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A4D" w:rsidRDefault="00E73A4D" w:rsidP="00E73A4D">
      <w:pPr>
        <w:jc w:val="center"/>
        <w:rPr>
          <w:rFonts w:cs="Arial"/>
          <w:b/>
          <w:bCs/>
          <w:spacing w:val="0"/>
          <w:sz w:val="28"/>
        </w:rPr>
      </w:pPr>
    </w:p>
    <w:p w:rsidR="00E73A4D" w:rsidRDefault="00E73A4D" w:rsidP="0072525B">
      <w:pPr>
        <w:jc w:val="center"/>
        <w:rPr>
          <w:rFonts w:cs="Arial"/>
          <w:b/>
          <w:bCs/>
          <w:sz w:val="32"/>
        </w:rPr>
      </w:pPr>
    </w:p>
    <w:p w:rsidR="00E73A4D" w:rsidRDefault="00E73A4D" w:rsidP="0072525B">
      <w:pPr>
        <w:jc w:val="center"/>
        <w:rPr>
          <w:rFonts w:cs="Arial"/>
          <w:b/>
          <w:bCs/>
          <w:sz w:val="32"/>
        </w:rPr>
      </w:pPr>
    </w:p>
    <w:p w:rsidR="00E73A4D" w:rsidRDefault="00E73A4D" w:rsidP="0072525B">
      <w:pPr>
        <w:jc w:val="center"/>
        <w:rPr>
          <w:rFonts w:cs="Arial"/>
          <w:b/>
          <w:bCs/>
          <w:sz w:val="32"/>
        </w:rPr>
      </w:pPr>
    </w:p>
    <w:p w:rsidR="00E73A4D" w:rsidRDefault="00E73A4D" w:rsidP="0072525B">
      <w:pPr>
        <w:jc w:val="center"/>
        <w:rPr>
          <w:rFonts w:cs="Arial"/>
          <w:b/>
          <w:bCs/>
          <w:sz w:val="32"/>
        </w:rPr>
      </w:pPr>
    </w:p>
    <w:p w:rsidR="00E73A4D" w:rsidRDefault="00E73A4D" w:rsidP="0072525B">
      <w:pPr>
        <w:jc w:val="center"/>
        <w:rPr>
          <w:rFonts w:cs="Arial"/>
          <w:b/>
          <w:bCs/>
          <w:sz w:val="32"/>
        </w:rPr>
      </w:pPr>
    </w:p>
    <w:p w:rsidR="00E73A4D" w:rsidRDefault="00E73A4D" w:rsidP="0072525B">
      <w:pPr>
        <w:jc w:val="center"/>
        <w:rPr>
          <w:rFonts w:cs="Arial"/>
          <w:b/>
          <w:bCs/>
          <w:sz w:val="32"/>
        </w:rPr>
      </w:pPr>
    </w:p>
    <w:p w:rsidR="00E73A4D" w:rsidRDefault="00E73A4D" w:rsidP="0072525B">
      <w:pPr>
        <w:jc w:val="center"/>
        <w:rPr>
          <w:rFonts w:cs="Arial"/>
          <w:b/>
          <w:bCs/>
          <w:sz w:val="32"/>
        </w:rPr>
      </w:pPr>
    </w:p>
    <w:p w:rsidR="00C11527" w:rsidRDefault="00C11527" w:rsidP="0072525B">
      <w:pPr>
        <w:jc w:val="center"/>
        <w:rPr>
          <w:rFonts w:cs="Arial"/>
          <w:b/>
          <w:bCs/>
          <w:sz w:val="32"/>
        </w:rPr>
      </w:pPr>
    </w:p>
    <w:p w:rsidR="0072525B" w:rsidRDefault="0072525B" w:rsidP="0072525B">
      <w:pPr>
        <w:jc w:val="center"/>
        <w:rPr>
          <w:rFonts w:cs="Arial"/>
          <w:b/>
          <w:bCs/>
          <w:sz w:val="32"/>
        </w:rPr>
      </w:pPr>
      <w:r>
        <w:rPr>
          <w:rFonts w:cs="Arial"/>
          <w:b/>
          <w:bCs/>
          <w:sz w:val="32"/>
        </w:rPr>
        <w:t xml:space="preserve">ROZDZIAŁ </w:t>
      </w:r>
      <w:r w:rsidR="00D52433">
        <w:rPr>
          <w:rFonts w:cs="Arial"/>
          <w:b/>
          <w:bCs/>
          <w:sz w:val="32"/>
        </w:rPr>
        <w:t>V</w:t>
      </w:r>
    </w:p>
    <w:p w:rsidR="0072525B" w:rsidRDefault="0072525B" w:rsidP="0072525B">
      <w:pPr>
        <w:jc w:val="center"/>
        <w:rPr>
          <w:rFonts w:cs="Arial"/>
          <w:sz w:val="40"/>
        </w:rPr>
      </w:pPr>
    </w:p>
    <w:p w:rsidR="0072525B" w:rsidRDefault="0072525B" w:rsidP="0072525B">
      <w:pPr>
        <w:jc w:val="center"/>
        <w:rPr>
          <w:rFonts w:cs="Arial"/>
          <w:sz w:val="40"/>
        </w:rPr>
      </w:pPr>
    </w:p>
    <w:p w:rsidR="0072525B" w:rsidRDefault="0072525B" w:rsidP="0072525B">
      <w:pPr>
        <w:jc w:val="center"/>
        <w:rPr>
          <w:rFonts w:cs="Arial"/>
          <w:sz w:val="40"/>
        </w:rPr>
      </w:pPr>
    </w:p>
    <w:p w:rsidR="0072525B" w:rsidRDefault="0072525B" w:rsidP="0072525B">
      <w:pPr>
        <w:jc w:val="center"/>
        <w:rPr>
          <w:rFonts w:cs="Arial"/>
          <w:sz w:val="40"/>
        </w:rPr>
      </w:pPr>
    </w:p>
    <w:p w:rsidR="0072525B" w:rsidRDefault="0072525B" w:rsidP="0072525B">
      <w:pPr>
        <w:jc w:val="center"/>
        <w:rPr>
          <w:rFonts w:cs="Arial"/>
          <w:sz w:val="40"/>
        </w:rPr>
      </w:pPr>
    </w:p>
    <w:p w:rsidR="0072525B" w:rsidRDefault="0072525B" w:rsidP="0072525B">
      <w:pPr>
        <w:jc w:val="center"/>
        <w:rPr>
          <w:rFonts w:cs="Arial"/>
          <w:sz w:val="40"/>
        </w:rPr>
      </w:pPr>
    </w:p>
    <w:p w:rsidR="0037354A" w:rsidRPr="0037354A" w:rsidRDefault="0037354A" w:rsidP="0037354A">
      <w:pPr>
        <w:jc w:val="center"/>
        <w:rPr>
          <w:rFonts w:cs="Arial"/>
          <w:b/>
          <w:bCs/>
          <w:spacing w:val="0"/>
          <w:sz w:val="40"/>
        </w:rPr>
      </w:pPr>
      <w:r w:rsidRPr="0037354A">
        <w:rPr>
          <w:rFonts w:cs="Arial"/>
          <w:b/>
          <w:bCs/>
          <w:spacing w:val="0"/>
          <w:sz w:val="40"/>
        </w:rPr>
        <w:t>INFORMACJE</w:t>
      </w:r>
    </w:p>
    <w:p w:rsidR="0037354A" w:rsidRPr="0037354A" w:rsidRDefault="0037354A" w:rsidP="0037354A">
      <w:pPr>
        <w:jc w:val="center"/>
        <w:rPr>
          <w:rFonts w:cs="Arial"/>
          <w:b/>
          <w:bCs/>
          <w:spacing w:val="0"/>
          <w:sz w:val="40"/>
        </w:rPr>
      </w:pPr>
    </w:p>
    <w:p w:rsidR="0037354A" w:rsidRPr="0037354A" w:rsidRDefault="0037354A" w:rsidP="0037354A">
      <w:pPr>
        <w:jc w:val="center"/>
        <w:rPr>
          <w:rFonts w:cs="Arial"/>
          <w:b/>
          <w:bCs/>
          <w:spacing w:val="0"/>
          <w:sz w:val="40"/>
        </w:rPr>
      </w:pPr>
      <w:r w:rsidRPr="0037354A">
        <w:rPr>
          <w:rFonts w:cs="Arial"/>
          <w:b/>
          <w:bCs/>
          <w:spacing w:val="0"/>
          <w:sz w:val="40"/>
        </w:rPr>
        <w:t xml:space="preserve">O BEZPIECZEŃSTWIE I OCHRONIE </w:t>
      </w:r>
    </w:p>
    <w:p w:rsidR="0037354A" w:rsidRPr="0037354A" w:rsidRDefault="0037354A" w:rsidP="0037354A">
      <w:pPr>
        <w:jc w:val="center"/>
        <w:rPr>
          <w:rFonts w:cs="Arial"/>
          <w:b/>
          <w:bCs/>
          <w:spacing w:val="0"/>
          <w:sz w:val="40"/>
        </w:rPr>
      </w:pPr>
    </w:p>
    <w:p w:rsidR="0037354A" w:rsidRPr="0037354A" w:rsidRDefault="0037354A" w:rsidP="0037354A">
      <w:pPr>
        <w:jc w:val="center"/>
        <w:rPr>
          <w:rFonts w:cs="Arial"/>
          <w:b/>
          <w:bCs/>
          <w:spacing w:val="0"/>
          <w:sz w:val="40"/>
        </w:rPr>
      </w:pPr>
      <w:r w:rsidRPr="0037354A">
        <w:rPr>
          <w:rFonts w:cs="Arial"/>
          <w:b/>
          <w:bCs/>
          <w:spacing w:val="0"/>
          <w:sz w:val="40"/>
        </w:rPr>
        <w:t>ZDROWIA</w:t>
      </w:r>
    </w:p>
    <w:p w:rsidR="00A7048D" w:rsidRDefault="00A7048D" w:rsidP="0072525B">
      <w:pPr>
        <w:jc w:val="center"/>
        <w:rPr>
          <w:rFonts w:cs="Arial"/>
          <w:sz w:val="40"/>
        </w:rPr>
      </w:pPr>
    </w:p>
    <w:p w:rsidR="00A7048D" w:rsidRDefault="00A7048D" w:rsidP="0072525B">
      <w:pPr>
        <w:jc w:val="center"/>
        <w:rPr>
          <w:rFonts w:cs="Arial"/>
          <w:sz w:val="40"/>
        </w:rPr>
      </w:pPr>
    </w:p>
    <w:p w:rsidR="0072525B" w:rsidRDefault="0072525B" w:rsidP="0072525B">
      <w:pPr>
        <w:jc w:val="center"/>
        <w:rPr>
          <w:rFonts w:cs="Arial"/>
        </w:rPr>
      </w:pPr>
    </w:p>
    <w:p w:rsidR="0072525B" w:rsidRDefault="0072525B" w:rsidP="0072525B">
      <w:pPr>
        <w:jc w:val="center"/>
        <w:rPr>
          <w:rFonts w:cs="Arial"/>
        </w:rPr>
      </w:pPr>
    </w:p>
    <w:p w:rsidR="0072525B" w:rsidRDefault="0072525B" w:rsidP="0072525B">
      <w:pPr>
        <w:jc w:val="center"/>
        <w:rPr>
          <w:rFonts w:cs="Arial"/>
        </w:rPr>
      </w:pPr>
    </w:p>
    <w:p w:rsidR="0072525B" w:rsidRDefault="0072525B" w:rsidP="0072525B">
      <w:pPr>
        <w:jc w:val="center"/>
        <w:rPr>
          <w:rFonts w:cs="Arial"/>
        </w:rPr>
      </w:pPr>
    </w:p>
    <w:p w:rsidR="0072525B" w:rsidRDefault="0072525B" w:rsidP="0072525B">
      <w:pPr>
        <w:jc w:val="center"/>
        <w:rPr>
          <w:rFonts w:cs="Arial"/>
        </w:rPr>
      </w:pPr>
    </w:p>
    <w:p w:rsidR="0072525B" w:rsidRDefault="0072525B" w:rsidP="0072525B">
      <w:pPr>
        <w:jc w:val="center"/>
        <w:rPr>
          <w:rFonts w:cs="Arial"/>
        </w:rPr>
      </w:pPr>
    </w:p>
    <w:p w:rsidR="0072525B" w:rsidRDefault="0072525B" w:rsidP="0072525B">
      <w:pPr>
        <w:jc w:val="center"/>
        <w:rPr>
          <w:rFonts w:cs="Arial"/>
        </w:rPr>
      </w:pPr>
    </w:p>
    <w:p w:rsidR="0072525B" w:rsidRDefault="0072525B" w:rsidP="0072525B">
      <w:pPr>
        <w:jc w:val="both"/>
        <w:rPr>
          <w:rFonts w:cs="Arial"/>
        </w:rPr>
      </w:pPr>
    </w:p>
    <w:p w:rsidR="00956F44" w:rsidRDefault="00956F44" w:rsidP="0072525B">
      <w:pPr>
        <w:jc w:val="both"/>
        <w:rPr>
          <w:rFonts w:cs="Arial"/>
        </w:rPr>
      </w:pPr>
    </w:p>
    <w:p w:rsidR="00956F44" w:rsidRDefault="00956F44" w:rsidP="0072525B">
      <w:pPr>
        <w:jc w:val="both"/>
        <w:rPr>
          <w:rFonts w:cs="Arial"/>
        </w:rPr>
      </w:pPr>
    </w:p>
    <w:p w:rsidR="00C11527" w:rsidRDefault="00C11527" w:rsidP="0072525B">
      <w:pPr>
        <w:jc w:val="both"/>
        <w:rPr>
          <w:rFonts w:cs="Arial"/>
        </w:rPr>
      </w:pPr>
    </w:p>
    <w:p w:rsidR="0072525B" w:rsidRDefault="0072525B" w:rsidP="0072525B">
      <w:pPr>
        <w:jc w:val="both"/>
        <w:rPr>
          <w:rFonts w:cs="Arial"/>
        </w:rPr>
      </w:pPr>
    </w:p>
    <w:p w:rsidR="0072525B" w:rsidRDefault="0072525B" w:rsidP="0072525B">
      <w:pPr>
        <w:jc w:val="both"/>
        <w:rPr>
          <w:rFonts w:cs="Arial"/>
        </w:rPr>
      </w:pPr>
    </w:p>
    <w:p w:rsidR="0072525B" w:rsidRDefault="0072525B" w:rsidP="0072525B">
      <w:pPr>
        <w:jc w:val="both"/>
        <w:rPr>
          <w:rFonts w:cs="Arial"/>
        </w:rPr>
      </w:pPr>
    </w:p>
    <w:p w:rsidR="00524BC4" w:rsidRDefault="00524BC4" w:rsidP="00524BC4">
      <w:pPr>
        <w:spacing w:line="276" w:lineRule="auto"/>
      </w:pPr>
    </w:p>
    <w:tbl>
      <w:tblPr>
        <w:tblpPr w:leftFromText="141" w:rightFromText="141" w:vertAnchor="text" w:horzAnchor="margin" w:tblpXSpec="center" w:tblpY="-36"/>
        <w:tblW w:w="8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1"/>
        <w:gridCol w:w="6907"/>
      </w:tblGrid>
      <w:tr w:rsidR="00524BC4" w:rsidTr="00EF2A24">
        <w:trPr>
          <w:trHeight w:val="454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C4" w:rsidRPr="00C3690A" w:rsidRDefault="00524BC4" w:rsidP="00EF2A24">
            <w:pPr>
              <w:pStyle w:val="Nagwek1"/>
              <w:ind w:left="540" w:hanging="360"/>
              <w:jc w:val="center"/>
              <w:rPr>
                <w:rFonts w:eastAsia="Arial Unicode MS" w:cs="Arial"/>
                <w:b w:val="0"/>
                <w:sz w:val="22"/>
                <w:szCs w:val="22"/>
              </w:rPr>
            </w:pPr>
            <w:r w:rsidRPr="00C3690A">
              <w:rPr>
                <w:rFonts w:cs="Arial"/>
                <w:b w:val="0"/>
                <w:sz w:val="22"/>
                <w:szCs w:val="22"/>
              </w:rPr>
              <w:lastRenderedPageBreak/>
              <w:t>Faza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C4" w:rsidRPr="00C3690A" w:rsidRDefault="00524BC4" w:rsidP="00EF2A24">
            <w:pPr>
              <w:pStyle w:val="Nagwek1"/>
              <w:ind w:left="77" w:firstLine="180"/>
              <w:jc w:val="center"/>
              <w:rPr>
                <w:rFonts w:eastAsia="Arial Unicode MS" w:cs="Arial"/>
                <w:sz w:val="22"/>
                <w:szCs w:val="22"/>
              </w:rPr>
            </w:pPr>
            <w:r w:rsidRPr="00C3690A">
              <w:rPr>
                <w:rFonts w:cs="Arial"/>
                <w:sz w:val="22"/>
                <w:szCs w:val="22"/>
              </w:rPr>
              <w:t>PROJEKT BUDOWLANY</w:t>
            </w:r>
          </w:p>
        </w:tc>
      </w:tr>
      <w:tr w:rsidR="00524BC4" w:rsidTr="002A570B">
        <w:trPr>
          <w:trHeight w:val="658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C4" w:rsidRPr="00524BC4" w:rsidRDefault="00524BC4" w:rsidP="00EF2A24">
            <w:pPr>
              <w:pStyle w:val="Nagwek1"/>
              <w:jc w:val="center"/>
              <w:rPr>
                <w:rFonts w:eastAsia="Arial Unicode MS"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Nazwa inwestycji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C4" w:rsidRPr="001550B2" w:rsidRDefault="002A570B" w:rsidP="001550B2">
            <w:pPr>
              <w:pStyle w:val="Nagwek1"/>
              <w:spacing w:after="0" w:line="276" w:lineRule="auto"/>
              <w:ind w:right="-416"/>
              <w:jc w:val="center"/>
              <w:rPr>
                <w:rFonts w:eastAsia="Arial Unicode MS" w:cs="Arial"/>
                <w:sz w:val="22"/>
              </w:rPr>
            </w:pPr>
            <w:r w:rsidRPr="002A570B">
              <w:rPr>
                <w:rFonts w:cs="Arial"/>
                <w:sz w:val="22"/>
              </w:rPr>
              <w:t xml:space="preserve">Budowa kotła na biomasę </w:t>
            </w:r>
            <w:r w:rsidR="001550B2">
              <w:rPr>
                <w:rFonts w:cs="Arial"/>
                <w:sz w:val="22"/>
              </w:rPr>
              <w:t xml:space="preserve"> w ZC Czeczott.</w:t>
            </w:r>
          </w:p>
        </w:tc>
      </w:tr>
      <w:tr w:rsidR="00524BC4" w:rsidTr="002A570B">
        <w:trPr>
          <w:trHeight w:val="636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C4" w:rsidRPr="00C3690A" w:rsidRDefault="00524BC4" w:rsidP="00EF2A24">
            <w:pPr>
              <w:pStyle w:val="Nagwek1"/>
              <w:ind w:left="540" w:hanging="360"/>
              <w:jc w:val="center"/>
              <w:rPr>
                <w:rFonts w:eastAsia="Arial Unicode MS" w:cs="Arial"/>
                <w:b w:val="0"/>
                <w:sz w:val="22"/>
                <w:szCs w:val="22"/>
              </w:rPr>
            </w:pPr>
            <w:r w:rsidRPr="00C3690A">
              <w:rPr>
                <w:rFonts w:cs="Arial"/>
                <w:b w:val="0"/>
                <w:sz w:val="22"/>
                <w:szCs w:val="22"/>
              </w:rPr>
              <w:t>Obiekt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0B2" w:rsidRPr="001550B2" w:rsidRDefault="001550B2" w:rsidP="001550B2">
            <w:pPr>
              <w:spacing w:line="276" w:lineRule="auto"/>
              <w:jc w:val="center"/>
              <w:rPr>
                <w:spacing w:val="0"/>
                <w:sz w:val="20"/>
              </w:rPr>
            </w:pPr>
            <w:r w:rsidRPr="001550B2">
              <w:rPr>
                <w:spacing w:val="0"/>
                <w:sz w:val="20"/>
              </w:rPr>
              <w:t>Zakład Ciepłowniczy „Czeczott”</w:t>
            </w:r>
          </w:p>
          <w:p w:rsidR="001550B2" w:rsidRPr="001550B2" w:rsidRDefault="001550B2" w:rsidP="001550B2">
            <w:pPr>
              <w:spacing w:line="276" w:lineRule="auto"/>
              <w:jc w:val="center"/>
              <w:rPr>
                <w:spacing w:val="0"/>
                <w:sz w:val="20"/>
              </w:rPr>
            </w:pPr>
            <w:r w:rsidRPr="001550B2">
              <w:rPr>
                <w:spacing w:val="0"/>
                <w:sz w:val="20"/>
              </w:rPr>
              <w:t>ul. Kopalniana 10, 43-225 Wola</w:t>
            </w:r>
          </w:p>
          <w:p w:rsidR="001550B2" w:rsidRPr="001550B2" w:rsidRDefault="001550B2" w:rsidP="001550B2">
            <w:pPr>
              <w:spacing w:line="276" w:lineRule="auto"/>
              <w:jc w:val="center"/>
              <w:rPr>
                <w:spacing w:val="0"/>
                <w:sz w:val="20"/>
              </w:rPr>
            </w:pPr>
            <w:r w:rsidRPr="001550B2">
              <w:rPr>
                <w:spacing w:val="0"/>
                <w:sz w:val="20"/>
              </w:rPr>
              <w:t>Kategoria obiektów budowlanych:</w:t>
            </w:r>
          </w:p>
          <w:p w:rsidR="001550B2" w:rsidRPr="001550B2" w:rsidRDefault="001550B2" w:rsidP="001550B2">
            <w:pPr>
              <w:spacing w:line="276" w:lineRule="auto"/>
              <w:jc w:val="center"/>
              <w:rPr>
                <w:spacing w:val="0"/>
                <w:sz w:val="20"/>
              </w:rPr>
            </w:pPr>
            <w:r w:rsidRPr="001550B2">
              <w:rPr>
                <w:spacing w:val="0"/>
                <w:sz w:val="20"/>
              </w:rPr>
              <w:t>XVIII – Budynki przemysłowe i obiekty magazynowe</w:t>
            </w:r>
          </w:p>
          <w:p w:rsidR="001550B2" w:rsidRPr="001550B2" w:rsidRDefault="001550B2" w:rsidP="001550B2">
            <w:pPr>
              <w:spacing w:line="276" w:lineRule="auto"/>
              <w:jc w:val="center"/>
              <w:rPr>
                <w:spacing w:val="0"/>
                <w:sz w:val="20"/>
              </w:rPr>
            </w:pPr>
            <w:r w:rsidRPr="001550B2">
              <w:rPr>
                <w:spacing w:val="0"/>
                <w:sz w:val="20"/>
              </w:rPr>
              <w:t>VIII – Inne budowle, XXVI – Sieci, XXIX – Wolno stojące kominy</w:t>
            </w:r>
          </w:p>
          <w:p w:rsidR="001550B2" w:rsidRPr="001550B2" w:rsidRDefault="001550B2" w:rsidP="001550B2">
            <w:pPr>
              <w:spacing w:line="276" w:lineRule="auto"/>
              <w:jc w:val="center"/>
              <w:rPr>
                <w:spacing w:val="0"/>
                <w:sz w:val="20"/>
              </w:rPr>
            </w:pPr>
            <w:r w:rsidRPr="001550B2">
              <w:rPr>
                <w:spacing w:val="0"/>
                <w:sz w:val="20"/>
              </w:rPr>
              <w:t xml:space="preserve">Jednostka ewidencyjna 241003_2, Miedźna, Obręb 0006, Wola </w:t>
            </w:r>
          </w:p>
          <w:p w:rsidR="002A570B" w:rsidRPr="002A570B" w:rsidRDefault="001550B2" w:rsidP="001550B2">
            <w:pPr>
              <w:spacing w:line="276" w:lineRule="auto"/>
              <w:jc w:val="center"/>
              <w:rPr>
                <w:spacing w:val="0"/>
                <w:sz w:val="20"/>
              </w:rPr>
            </w:pPr>
            <w:r w:rsidRPr="001550B2">
              <w:rPr>
                <w:spacing w:val="0"/>
                <w:sz w:val="20"/>
              </w:rPr>
              <w:t>Nr ewid. dz. 1510/14.</w:t>
            </w:r>
          </w:p>
        </w:tc>
      </w:tr>
      <w:tr w:rsidR="00524BC4" w:rsidTr="002A570B">
        <w:trPr>
          <w:trHeight w:val="513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C4" w:rsidRPr="00C3690A" w:rsidRDefault="00524BC4" w:rsidP="00EF2A24">
            <w:pPr>
              <w:pStyle w:val="Nagwek1"/>
              <w:spacing w:after="0"/>
              <w:ind w:left="538" w:hanging="357"/>
              <w:jc w:val="center"/>
              <w:rPr>
                <w:rFonts w:eastAsia="Arial Unicode MS" w:cs="Arial"/>
                <w:b w:val="0"/>
                <w:sz w:val="22"/>
                <w:szCs w:val="22"/>
              </w:rPr>
            </w:pPr>
            <w:r w:rsidRPr="00C3690A">
              <w:rPr>
                <w:rFonts w:cs="Arial"/>
                <w:b w:val="0"/>
                <w:sz w:val="22"/>
                <w:szCs w:val="22"/>
              </w:rPr>
              <w:t>Adres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0B2" w:rsidRPr="001550B2" w:rsidRDefault="001550B2" w:rsidP="001550B2">
            <w:pPr>
              <w:pStyle w:val="Nagwek1"/>
              <w:spacing w:line="276" w:lineRule="auto"/>
              <w:jc w:val="center"/>
              <w:rPr>
                <w:rFonts w:cs="Arial"/>
                <w:b w:val="0"/>
                <w:sz w:val="20"/>
              </w:rPr>
            </w:pPr>
            <w:r w:rsidRPr="001550B2">
              <w:rPr>
                <w:rFonts w:cs="Arial"/>
                <w:b w:val="0"/>
                <w:sz w:val="20"/>
              </w:rPr>
              <w:t>Zakład Ciepłowniczy „Czeczott”</w:t>
            </w:r>
          </w:p>
          <w:p w:rsidR="00524BC4" w:rsidRPr="002A570B" w:rsidRDefault="001550B2" w:rsidP="001550B2">
            <w:pPr>
              <w:pStyle w:val="Nagwek1"/>
              <w:spacing w:after="0" w:line="276" w:lineRule="auto"/>
              <w:jc w:val="center"/>
              <w:rPr>
                <w:rFonts w:cs="Arial"/>
                <w:b w:val="0"/>
                <w:sz w:val="20"/>
              </w:rPr>
            </w:pPr>
            <w:r w:rsidRPr="001550B2">
              <w:rPr>
                <w:rFonts w:cs="Arial"/>
                <w:b w:val="0"/>
                <w:sz w:val="20"/>
              </w:rPr>
              <w:t>ul. Kopalniana 10, 43-225 Wola</w:t>
            </w:r>
          </w:p>
        </w:tc>
      </w:tr>
      <w:tr w:rsidR="00524BC4" w:rsidTr="002A570B">
        <w:trPr>
          <w:trHeight w:val="756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C4" w:rsidRPr="00C3690A" w:rsidRDefault="00524BC4" w:rsidP="00EF2A24">
            <w:pPr>
              <w:pStyle w:val="Nagwek1"/>
              <w:ind w:left="540" w:hanging="360"/>
              <w:jc w:val="center"/>
              <w:rPr>
                <w:rFonts w:eastAsia="Arial Unicode MS"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I</w:t>
            </w:r>
            <w:r w:rsidRPr="00C3690A">
              <w:rPr>
                <w:rFonts w:cs="Arial"/>
                <w:b w:val="0"/>
                <w:sz w:val="22"/>
                <w:szCs w:val="22"/>
              </w:rPr>
              <w:t>nwestor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0B2" w:rsidRPr="001550B2" w:rsidRDefault="001550B2" w:rsidP="001550B2">
            <w:pPr>
              <w:pStyle w:val="Nagwek1"/>
              <w:spacing w:line="276" w:lineRule="auto"/>
              <w:ind w:right="-416"/>
              <w:jc w:val="center"/>
              <w:rPr>
                <w:rFonts w:cs="Arial"/>
                <w:b w:val="0"/>
                <w:sz w:val="20"/>
              </w:rPr>
            </w:pPr>
            <w:r w:rsidRPr="001550B2">
              <w:rPr>
                <w:rFonts w:cs="Arial"/>
                <w:b w:val="0"/>
                <w:sz w:val="20"/>
              </w:rPr>
              <w:t>WĘGLOKOKS ENERGIA NSE Sp. z o.o.</w:t>
            </w:r>
          </w:p>
          <w:p w:rsidR="00524BC4" w:rsidRPr="002A570B" w:rsidRDefault="001550B2" w:rsidP="001550B2">
            <w:pPr>
              <w:pStyle w:val="Nagwek1"/>
              <w:spacing w:after="0" w:line="276" w:lineRule="auto"/>
              <w:ind w:right="-416"/>
              <w:jc w:val="center"/>
              <w:rPr>
                <w:rFonts w:eastAsia="Arial Unicode MS" w:cs="Arial"/>
                <w:b w:val="0"/>
                <w:sz w:val="20"/>
              </w:rPr>
            </w:pPr>
            <w:r w:rsidRPr="001550B2">
              <w:rPr>
                <w:rFonts w:cs="Arial"/>
                <w:b w:val="0"/>
                <w:sz w:val="20"/>
              </w:rPr>
              <w:t>ul. A. Mickiewicza 2, 32-620 Brzeszcze</w:t>
            </w:r>
          </w:p>
        </w:tc>
      </w:tr>
      <w:tr w:rsidR="00524BC4" w:rsidTr="002A570B">
        <w:trPr>
          <w:trHeight w:val="754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C4" w:rsidRPr="00C3690A" w:rsidRDefault="00524BC4" w:rsidP="00EF2A24">
            <w:pPr>
              <w:pStyle w:val="Nagwek1"/>
              <w:spacing w:after="0"/>
              <w:ind w:left="538" w:hanging="357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C3690A">
              <w:rPr>
                <w:rFonts w:cs="Arial"/>
                <w:b w:val="0"/>
                <w:sz w:val="22"/>
                <w:szCs w:val="22"/>
              </w:rPr>
              <w:t>Firma</w:t>
            </w:r>
          </w:p>
          <w:p w:rsidR="00524BC4" w:rsidRPr="00C3690A" w:rsidRDefault="00524BC4" w:rsidP="00EF2A24">
            <w:pPr>
              <w:pStyle w:val="Nagwek1"/>
              <w:spacing w:after="0"/>
              <w:ind w:left="538" w:hanging="357"/>
              <w:jc w:val="center"/>
              <w:rPr>
                <w:rFonts w:eastAsia="Arial Unicode MS" w:cs="Arial"/>
                <w:b w:val="0"/>
                <w:sz w:val="22"/>
                <w:szCs w:val="22"/>
              </w:rPr>
            </w:pPr>
            <w:r w:rsidRPr="00C3690A">
              <w:rPr>
                <w:rFonts w:cs="Arial"/>
                <w:b w:val="0"/>
                <w:sz w:val="22"/>
                <w:szCs w:val="22"/>
              </w:rPr>
              <w:t>Projektowa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51C" w:rsidRPr="0029051C" w:rsidRDefault="0029051C" w:rsidP="0029051C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051C">
              <w:rPr>
                <w:rFonts w:ascii="Arial" w:hAnsi="Arial" w:cs="Arial"/>
                <w:sz w:val="20"/>
                <w:szCs w:val="20"/>
              </w:rPr>
              <w:t>Ekoterma  Sp. z o.o.</w:t>
            </w:r>
          </w:p>
          <w:p w:rsidR="0029051C" w:rsidRPr="0029051C" w:rsidRDefault="0029051C" w:rsidP="0029051C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051C">
              <w:rPr>
                <w:rFonts w:ascii="Arial" w:hAnsi="Arial" w:cs="Arial"/>
                <w:sz w:val="20"/>
                <w:szCs w:val="20"/>
              </w:rPr>
              <w:t>ul. Okrzei 10, 61-406 Poznań</w:t>
            </w:r>
          </w:p>
          <w:p w:rsidR="0029051C" w:rsidRPr="0029051C" w:rsidRDefault="0029051C" w:rsidP="0029051C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051C">
              <w:rPr>
                <w:rFonts w:ascii="Arial" w:hAnsi="Arial" w:cs="Arial"/>
                <w:sz w:val="20"/>
                <w:szCs w:val="20"/>
              </w:rPr>
              <w:t>Adres do korespondencji:</w:t>
            </w:r>
          </w:p>
          <w:p w:rsidR="0029051C" w:rsidRPr="0029051C" w:rsidRDefault="0029051C" w:rsidP="0029051C">
            <w:pPr>
              <w:pStyle w:val="Bezodstpw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051C">
              <w:rPr>
                <w:rFonts w:ascii="Arial" w:hAnsi="Arial" w:cs="Arial"/>
                <w:sz w:val="20"/>
                <w:szCs w:val="20"/>
              </w:rPr>
              <w:t>ul. Sosnowa 4, 62-081 Przeźmierowo</w:t>
            </w:r>
          </w:p>
          <w:p w:rsidR="00524BC4" w:rsidRPr="0029051C" w:rsidRDefault="0029051C" w:rsidP="0029051C">
            <w:pPr>
              <w:pStyle w:val="Nagwek1"/>
              <w:spacing w:after="0" w:line="276" w:lineRule="auto"/>
              <w:ind w:right="-416"/>
              <w:jc w:val="center"/>
              <w:rPr>
                <w:rFonts w:eastAsia="Arial Unicode MS" w:cs="Arial"/>
                <w:b w:val="0"/>
                <w:sz w:val="20"/>
              </w:rPr>
            </w:pPr>
            <w:r w:rsidRPr="0029051C">
              <w:rPr>
                <w:rFonts w:cs="Arial"/>
                <w:b w:val="0"/>
                <w:sz w:val="20"/>
              </w:rPr>
              <w:t>Tel. +48 502 189 854</w:t>
            </w:r>
          </w:p>
        </w:tc>
      </w:tr>
      <w:tr w:rsidR="00524BC4" w:rsidRPr="00FE7C13" w:rsidTr="002A570B">
        <w:trPr>
          <w:trHeight w:val="680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C4" w:rsidRPr="00FE7C13" w:rsidRDefault="00524BC4" w:rsidP="00EF2A24">
            <w:pPr>
              <w:pStyle w:val="Nagwek1"/>
              <w:spacing w:after="0"/>
              <w:ind w:left="538" w:hanging="357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FE7C13">
              <w:rPr>
                <w:rFonts w:cs="Arial"/>
                <w:b w:val="0"/>
                <w:sz w:val="22"/>
                <w:szCs w:val="22"/>
              </w:rPr>
              <w:t>Generalny</w:t>
            </w:r>
          </w:p>
          <w:p w:rsidR="00524BC4" w:rsidRPr="00FE7C13" w:rsidRDefault="00524BC4" w:rsidP="00EF2A24">
            <w:pPr>
              <w:pStyle w:val="Nagwek1"/>
              <w:spacing w:after="0"/>
              <w:ind w:left="538" w:hanging="357"/>
              <w:jc w:val="center"/>
              <w:rPr>
                <w:rFonts w:eastAsia="Arial Unicode MS" w:cs="Arial"/>
                <w:b w:val="0"/>
                <w:sz w:val="22"/>
                <w:szCs w:val="22"/>
              </w:rPr>
            </w:pPr>
            <w:r w:rsidRPr="00FE7C13">
              <w:rPr>
                <w:rFonts w:cs="Arial"/>
                <w:b w:val="0"/>
                <w:sz w:val="22"/>
                <w:szCs w:val="22"/>
              </w:rPr>
              <w:t>Projektant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C4" w:rsidRPr="002A570B" w:rsidRDefault="001550B2" w:rsidP="001550B2">
            <w:pPr>
              <w:pStyle w:val="Nagwek1"/>
              <w:spacing w:after="0" w:line="276" w:lineRule="auto"/>
              <w:ind w:right="-416"/>
              <w:jc w:val="center"/>
              <w:rPr>
                <w:rFonts w:eastAsia="Arial Unicode MS"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mgr </w:t>
            </w:r>
            <w:r w:rsidR="00524BC4" w:rsidRPr="002A570B">
              <w:rPr>
                <w:rFonts w:cs="Arial"/>
                <w:b w:val="0"/>
                <w:sz w:val="20"/>
              </w:rPr>
              <w:t xml:space="preserve">inż. </w:t>
            </w:r>
            <w:r>
              <w:rPr>
                <w:rFonts w:cs="Arial"/>
                <w:b w:val="0"/>
                <w:sz w:val="20"/>
              </w:rPr>
              <w:t>Renata</w:t>
            </w:r>
            <w:r w:rsidR="00524BC4" w:rsidRPr="002A570B">
              <w:rPr>
                <w:rFonts w:cs="Arial"/>
                <w:b w:val="0"/>
                <w:sz w:val="20"/>
              </w:rPr>
              <w:t xml:space="preserve"> Langner</w:t>
            </w:r>
            <w:r w:rsidR="00524BC4" w:rsidRPr="002A570B">
              <w:rPr>
                <w:rFonts w:eastAsia="Arial Unicode MS" w:cs="Arial"/>
                <w:b w:val="0"/>
                <w:sz w:val="20"/>
              </w:rPr>
              <w:t xml:space="preserve"> </w:t>
            </w:r>
            <w:r w:rsidR="00524BC4" w:rsidRPr="002A570B">
              <w:rPr>
                <w:rFonts w:cs="Arial"/>
                <w:b w:val="0"/>
                <w:sz w:val="20"/>
              </w:rPr>
              <w:t xml:space="preserve">upr. nr </w:t>
            </w:r>
            <w:r>
              <w:t xml:space="preserve"> </w:t>
            </w:r>
            <w:r w:rsidRPr="001550B2">
              <w:rPr>
                <w:rFonts w:cs="Arial"/>
                <w:b w:val="0"/>
                <w:sz w:val="20"/>
              </w:rPr>
              <w:t>WKP/0154/POOS/13</w:t>
            </w:r>
          </w:p>
        </w:tc>
      </w:tr>
      <w:tr w:rsidR="00524BC4" w:rsidTr="002A570B">
        <w:trPr>
          <w:trHeight w:val="149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C4" w:rsidRPr="00C3690A" w:rsidRDefault="00524BC4" w:rsidP="00EF2A24">
            <w:pPr>
              <w:pStyle w:val="Nagwek1"/>
              <w:spacing w:after="0"/>
              <w:ind w:left="538" w:hanging="357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C3690A">
              <w:rPr>
                <w:rFonts w:cs="Arial"/>
                <w:b w:val="0"/>
                <w:sz w:val="22"/>
                <w:szCs w:val="22"/>
              </w:rPr>
              <w:t>Autor</w:t>
            </w:r>
          </w:p>
          <w:p w:rsidR="00524BC4" w:rsidRPr="00C3690A" w:rsidRDefault="00524BC4" w:rsidP="00EF2A24">
            <w:pPr>
              <w:pStyle w:val="Nagwek1"/>
              <w:spacing w:after="0"/>
              <w:ind w:left="538" w:hanging="357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C3690A">
              <w:rPr>
                <w:rFonts w:cs="Arial"/>
                <w:b w:val="0"/>
                <w:sz w:val="22"/>
                <w:szCs w:val="22"/>
              </w:rPr>
              <w:t>Informacji</w:t>
            </w:r>
          </w:p>
          <w:p w:rsidR="00524BC4" w:rsidRPr="00C3690A" w:rsidRDefault="00524BC4" w:rsidP="00EF2A24">
            <w:pPr>
              <w:pStyle w:val="Nagwek1"/>
              <w:spacing w:after="0"/>
              <w:ind w:left="538" w:hanging="357"/>
              <w:jc w:val="center"/>
              <w:rPr>
                <w:rFonts w:eastAsia="Arial Unicode MS" w:cs="Arial"/>
                <w:b w:val="0"/>
                <w:sz w:val="22"/>
                <w:szCs w:val="22"/>
              </w:rPr>
            </w:pPr>
            <w:r w:rsidRPr="00C3690A">
              <w:rPr>
                <w:rFonts w:cs="Arial"/>
                <w:b w:val="0"/>
                <w:sz w:val="22"/>
                <w:szCs w:val="22"/>
              </w:rPr>
              <w:t>Bioz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C4" w:rsidRPr="002A570B" w:rsidRDefault="001550B2" w:rsidP="002A570B">
            <w:pPr>
              <w:pStyle w:val="Nagwek1"/>
              <w:spacing w:after="0" w:line="276" w:lineRule="auto"/>
              <w:ind w:left="257"/>
              <w:jc w:val="center"/>
              <w:rPr>
                <w:rFonts w:eastAsia="Arial Unicode MS" w:cs="Arial"/>
                <w:b w:val="0"/>
                <w:sz w:val="20"/>
                <w:lang w:val="en-US"/>
              </w:rPr>
            </w:pPr>
            <w:r w:rsidRPr="001550B2">
              <w:rPr>
                <w:rFonts w:cs="Arial"/>
                <w:b w:val="0"/>
                <w:sz w:val="20"/>
                <w:lang w:val="en-US"/>
              </w:rPr>
              <w:t>mgr inż. Renata Langner upr. nr  WKP/0154/POOS/13</w:t>
            </w:r>
          </w:p>
          <w:p w:rsidR="00524BC4" w:rsidRPr="002A570B" w:rsidRDefault="00524BC4" w:rsidP="002A570B">
            <w:pPr>
              <w:spacing w:line="276" w:lineRule="auto"/>
              <w:jc w:val="center"/>
              <w:rPr>
                <w:rFonts w:cs="Arial"/>
                <w:spacing w:val="0"/>
                <w:sz w:val="20"/>
              </w:rPr>
            </w:pPr>
            <w:r w:rsidRPr="002A570B">
              <w:rPr>
                <w:rFonts w:cs="Arial"/>
                <w:spacing w:val="0"/>
                <w:sz w:val="20"/>
                <w:lang w:val="en-US"/>
              </w:rPr>
              <w:t xml:space="preserve">mgr inż. arch. </w:t>
            </w:r>
            <w:r w:rsidRPr="002A570B">
              <w:rPr>
                <w:rFonts w:cs="Arial"/>
                <w:spacing w:val="0"/>
                <w:sz w:val="20"/>
              </w:rPr>
              <w:t>Grażyna Buda upr. nr 166/PW/93</w:t>
            </w:r>
          </w:p>
          <w:p w:rsidR="00524BC4" w:rsidRPr="002A570B" w:rsidRDefault="00524BC4" w:rsidP="002A570B">
            <w:pPr>
              <w:spacing w:line="276" w:lineRule="auto"/>
              <w:jc w:val="center"/>
              <w:rPr>
                <w:rFonts w:cs="Arial"/>
                <w:spacing w:val="0"/>
                <w:sz w:val="20"/>
              </w:rPr>
            </w:pPr>
            <w:r w:rsidRPr="002A570B">
              <w:rPr>
                <w:rFonts w:cs="Arial"/>
                <w:spacing w:val="0"/>
                <w:sz w:val="20"/>
              </w:rPr>
              <w:t xml:space="preserve">mgr inż. </w:t>
            </w:r>
            <w:r w:rsidR="001550B2">
              <w:rPr>
                <w:rFonts w:cs="Arial"/>
                <w:spacing w:val="0"/>
                <w:sz w:val="20"/>
              </w:rPr>
              <w:t>Władysław Wenski</w:t>
            </w:r>
            <w:r w:rsidRPr="002A570B">
              <w:rPr>
                <w:rFonts w:cs="Arial"/>
                <w:spacing w:val="0"/>
                <w:sz w:val="20"/>
              </w:rPr>
              <w:t xml:space="preserve">  upr. nr </w:t>
            </w:r>
            <w:r w:rsidR="001550B2">
              <w:t xml:space="preserve"> </w:t>
            </w:r>
            <w:r w:rsidR="001550B2" w:rsidRPr="001550B2">
              <w:rPr>
                <w:rFonts w:cs="Arial"/>
                <w:spacing w:val="0"/>
                <w:sz w:val="20"/>
              </w:rPr>
              <w:t>AUB-KZ-7210/206/90</w:t>
            </w:r>
          </w:p>
          <w:p w:rsidR="00524BC4" w:rsidRPr="002A570B" w:rsidRDefault="00524BC4" w:rsidP="002A570B">
            <w:pPr>
              <w:spacing w:line="276" w:lineRule="auto"/>
              <w:jc w:val="center"/>
              <w:rPr>
                <w:spacing w:val="0"/>
                <w:sz w:val="20"/>
              </w:rPr>
            </w:pPr>
            <w:r w:rsidRPr="002A570B">
              <w:rPr>
                <w:rFonts w:cs="Arial"/>
                <w:spacing w:val="0"/>
                <w:sz w:val="20"/>
              </w:rPr>
              <w:t>mgr inż. Dariusz Furmanowicz upr. nr WKP/0406//POOE/11</w:t>
            </w:r>
          </w:p>
        </w:tc>
      </w:tr>
      <w:tr w:rsidR="00524BC4" w:rsidTr="002A570B">
        <w:trPr>
          <w:trHeight w:val="450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C4" w:rsidRPr="00C3690A" w:rsidRDefault="00524BC4" w:rsidP="00EF2A24">
            <w:pPr>
              <w:pStyle w:val="Nagwek1"/>
              <w:ind w:left="540" w:hanging="360"/>
              <w:jc w:val="center"/>
              <w:rPr>
                <w:rFonts w:eastAsia="Arial Unicode MS" w:cs="Arial"/>
                <w:b w:val="0"/>
                <w:sz w:val="22"/>
                <w:szCs w:val="22"/>
              </w:rPr>
            </w:pPr>
            <w:r w:rsidRPr="00C3690A">
              <w:rPr>
                <w:rFonts w:cs="Arial"/>
                <w:b w:val="0"/>
                <w:sz w:val="22"/>
                <w:szCs w:val="22"/>
              </w:rPr>
              <w:t>Data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C4" w:rsidRPr="002A570B" w:rsidRDefault="001550B2" w:rsidP="00755441">
            <w:pPr>
              <w:pStyle w:val="Nagwek1"/>
              <w:spacing w:after="0" w:line="276" w:lineRule="auto"/>
              <w:ind w:left="77" w:firstLine="180"/>
              <w:jc w:val="center"/>
              <w:rPr>
                <w:rFonts w:eastAsia="Arial Unicode MS"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ma</w:t>
            </w:r>
            <w:r w:rsidR="00755441">
              <w:rPr>
                <w:rFonts w:cs="Arial"/>
                <w:b w:val="0"/>
                <w:sz w:val="20"/>
              </w:rPr>
              <w:t>j</w:t>
            </w:r>
            <w:bookmarkStart w:id="0" w:name="_GoBack"/>
            <w:bookmarkEnd w:id="0"/>
            <w:r>
              <w:rPr>
                <w:rFonts w:cs="Arial"/>
                <w:b w:val="0"/>
                <w:sz w:val="20"/>
              </w:rPr>
              <w:t xml:space="preserve"> 2021</w:t>
            </w:r>
          </w:p>
        </w:tc>
      </w:tr>
    </w:tbl>
    <w:p w:rsidR="0072525B" w:rsidRDefault="0072525B" w:rsidP="0072525B">
      <w:pPr>
        <w:jc w:val="both"/>
        <w:rPr>
          <w:rFonts w:cs="Arial"/>
        </w:rPr>
      </w:pPr>
    </w:p>
    <w:p w:rsidR="00654F19" w:rsidRPr="00654F19" w:rsidRDefault="00654F19" w:rsidP="0072525B">
      <w:pPr>
        <w:jc w:val="both"/>
        <w:rPr>
          <w:rFonts w:cs="Arial"/>
          <w:spacing w:val="0"/>
        </w:rPr>
      </w:pPr>
    </w:p>
    <w:p w:rsidR="00654F19" w:rsidRDefault="00654F19" w:rsidP="00654F19">
      <w:pPr>
        <w:spacing w:line="276" w:lineRule="auto"/>
        <w:jc w:val="both"/>
        <w:rPr>
          <w:rFonts w:cs="Arial"/>
          <w:b/>
          <w:spacing w:val="0"/>
        </w:rPr>
      </w:pPr>
      <w:r w:rsidRPr="00654F19">
        <w:rPr>
          <w:rFonts w:cs="Arial"/>
          <w:b/>
          <w:spacing w:val="0"/>
        </w:rPr>
        <w:t>PODSTAWA OPRACOWANIA</w:t>
      </w:r>
    </w:p>
    <w:p w:rsidR="00654F19" w:rsidRPr="00654F19" w:rsidRDefault="00654F19" w:rsidP="00654F19">
      <w:pPr>
        <w:spacing w:line="276" w:lineRule="auto"/>
        <w:jc w:val="both"/>
        <w:rPr>
          <w:rFonts w:cs="Arial"/>
          <w:b/>
          <w:spacing w:val="0"/>
        </w:rPr>
      </w:pPr>
    </w:p>
    <w:p w:rsidR="00654F19" w:rsidRPr="00654F19" w:rsidRDefault="00654F19" w:rsidP="00654F19">
      <w:pPr>
        <w:numPr>
          <w:ilvl w:val="0"/>
          <w:numId w:val="40"/>
        </w:numPr>
        <w:tabs>
          <w:tab w:val="left" w:pos="650"/>
        </w:tabs>
        <w:spacing w:line="276" w:lineRule="auto"/>
        <w:jc w:val="both"/>
        <w:rPr>
          <w:rFonts w:cs="Arial"/>
          <w:spacing w:val="0"/>
        </w:rPr>
      </w:pPr>
      <w:r w:rsidRPr="00654F19">
        <w:rPr>
          <w:rFonts w:cs="Arial"/>
          <w:spacing w:val="0"/>
        </w:rPr>
        <w:t>Rozporządzenie Ministra Infrastruktury z dnia 23 czerwca 2003 roku w sprawie informacji dotyczącej bezpieczeństwa i ochrony zdrowia oraz planu bezpieczeństwa i ochrony zdrowia.</w:t>
      </w:r>
    </w:p>
    <w:p w:rsidR="00654F19" w:rsidRPr="00654F19" w:rsidRDefault="00654F19" w:rsidP="00654F19">
      <w:pPr>
        <w:numPr>
          <w:ilvl w:val="0"/>
          <w:numId w:val="40"/>
        </w:numPr>
        <w:tabs>
          <w:tab w:val="left" w:pos="650"/>
        </w:tabs>
        <w:spacing w:line="276" w:lineRule="auto"/>
        <w:jc w:val="both"/>
        <w:rPr>
          <w:rFonts w:cs="Arial"/>
          <w:spacing w:val="0"/>
        </w:rPr>
      </w:pPr>
      <w:r w:rsidRPr="00654F19">
        <w:rPr>
          <w:rFonts w:cs="Arial"/>
          <w:spacing w:val="0"/>
        </w:rPr>
        <w:t>Rozporządzenie Ministra Infrastruktury z dnia 06 lutego 2003 roku w sprawie zasad bezpieczeństwa i higieny pracy podczas wykonywania robót budowlanych.</w:t>
      </w:r>
    </w:p>
    <w:p w:rsidR="00654F19" w:rsidRPr="00654F19" w:rsidRDefault="00654F19" w:rsidP="00654F19">
      <w:pPr>
        <w:numPr>
          <w:ilvl w:val="0"/>
          <w:numId w:val="40"/>
        </w:numPr>
        <w:tabs>
          <w:tab w:val="left" w:pos="650"/>
        </w:tabs>
        <w:spacing w:line="276" w:lineRule="auto"/>
        <w:jc w:val="both"/>
        <w:rPr>
          <w:rFonts w:cs="Arial"/>
          <w:spacing w:val="0"/>
        </w:rPr>
      </w:pPr>
      <w:r w:rsidRPr="00654F19">
        <w:rPr>
          <w:rFonts w:cs="Arial"/>
          <w:spacing w:val="0"/>
        </w:rPr>
        <w:t>Ustawa Prawo Budowlane (tekst jednolity) z dnia 07 lipca 1994 roku.</w:t>
      </w:r>
    </w:p>
    <w:p w:rsidR="00654F19" w:rsidRPr="00654F19" w:rsidRDefault="00654F19" w:rsidP="0072525B">
      <w:pPr>
        <w:jc w:val="both"/>
        <w:rPr>
          <w:rFonts w:cs="Arial"/>
          <w:spacing w:val="0"/>
        </w:rPr>
      </w:pPr>
    </w:p>
    <w:p w:rsidR="00654F19" w:rsidRPr="00654F19" w:rsidRDefault="00654F19" w:rsidP="0072525B">
      <w:pPr>
        <w:jc w:val="both"/>
        <w:rPr>
          <w:rFonts w:cs="Arial"/>
          <w:spacing w:val="0"/>
        </w:rPr>
      </w:pPr>
    </w:p>
    <w:p w:rsidR="00654F19" w:rsidRDefault="00654F19" w:rsidP="0072525B">
      <w:pPr>
        <w:jc w:val="both"/>
        <w:rPr>
          <w:rFonts w:cs="Arial"/>
          <w:spacing w:val="0"/>
        </w:rPr>
      </w:pPr>
    </w:p>
    <w:p w:rsidR="001550B2" w:rsidRDefault="001550B2" w:rsidP="0072525B">
      <w:pPr>
        <w:jc w:val="both"/>
        <w:rPr>
          <w:rFonts w:cs="Arial"/>
          <w:spacing w:val="0"/>
        </w:rPr>
      </w:pPr>
    </w:p>
    <w:p w:rsidR="001550B2" w:rsidRPr="00654F19" w:rsidRDefault="001550B2" w:rsidP="0072525B">
      <w:pPr>
        <w:jc w:val="both"/>
        <w:rPr>
          <w:rFonts w:cs="Arial"/>
          <w:spacing w:val="0"/>
        </w:rPr>
      </w:pPr>
    </w:p>
    <w:p w:rsidR="00654F19" w:rsidRPr="00654F19" w:rsidRDefault="00654F19" w:rsidP="0072525B">
      <w:pPr>
        <w:jc w:val="both"/>
        <w:rPr>
          <w:rFonts w:cs="Arial"/>
          <w:spacing w:val="0"/>
        </w:rPr>
      </w:pPr>
    </w:p>
    <w:p w:rsidR="00654F19" w:rsidRPr="00654F19" w:rsidRDefault="00654F19" w:rsidP="0072525B">
      <w:pPr>
        <w:jc w:val="both"/>
        <w:rPr>
          <w:rFonts w:cs="Arial"/>
          <w:spacing w:val="0"/>
        </w:rPr>
      </w:pPr>
    </w:p>
    <w:p w:rsidR="00654F19" w:rsidRDefault="00654F19" w:rsidP="0072525B">
      <w:pPr>
        <w:jc w:val="both"/>
        <w:rPr>
          <w:rFonts w:cs="Arial"/>
        </w:rPr>
      </w:pPr>
    </w:p>
    <w:p w:rsidR="0029051C" w:rsidRDefault="0029051C" w:rsidP="0029051C">
      <w:pPr>
        <w:spacing w:line="276" w:lineRule="auto"/>
        <w:jc w:val="center"/>
        <w:rPr>
          <w:rFonts w:cs="Arial"/>
          <w:b/>
          <w:spacing w:val="0"/>
          <w:szCs w:val="24"/>
        </w:rPr>
      </w:pPr>
      <w:r w:rsidRPr="0029051C">
        <w:rPr>
          <w:rFonts w:cs="Arial"/>
          <w:b/>
          <w:spacing w:val="0"/>
          <w:szCs w:val="24"/>
        </w:rPr>
        <w:lastRenderedPageBreak/>
        <w:t>BRANŻA BUDOWLANA</w:t>
      </w:r>
    </w:p>
    <w:p w:rsidR="00654F19" w:rsidRPr="0029051C" w:rsidRDefault="00654F19" w:rsidP="0029051C">
      <w:pPr>
        <w:spacing w:line="276" w:lineRule="auto"/>
        <w:jc w:val="center"/>
        <w:rPr>
          <w:rFonts w:cs="Arial"/>
          <w:b/>
          <w:spacing w:val="0"/>
          <w:szCs w:val="24"/>
        </w:rPr>
      </w:pPr>
    </w:p>
    <w:p w:rsidR="0029051C" w:rsidRPr="0029051C" w:rsidRDefault="0029051C" w:rsidP="0029051C">
      <w:pPr>
        <w:numPr>
          <w:ilvl w:val="0"/>
          <w:numId w:val="22"/>
        </w:numPr>
        <w:tabs>
          <w:tab w:val="left" w:pos="650"/>
        </w:tabs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bCs/>
          <w:spacing w:val="0"/>
          <w:szCs w:val="24"/>
          <w:u w:val="single"/>
        </w:rPr>
        <w:t>Zakres robót dla całego zamierzenia budowlanego</w:t>
      </w:r>
      <w:r w:rsidRPr="0029051C">
        <w:rPr>
          <w:rFonts w:cs="Arial"/>
          <w:spacing w:val="0"/>
          <w:szCs w:val="24"/>
        </w:rPr>
        <w:t xml:space="preserve"> </w:t>
      </w:r>
    </w:p>
    <w:p w:rsidR="0029051C" w:rsidRPr="0061237A" w:rsidRDefault="0029051C" w:rsidP="0061237A">
      <w:pPr>
        <w:pStyle w:val="Tekstpodstawowywcity"/>
        <w:spacing w:line="276" w:lineRule="auto"/>
        <w:ind w:left="0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Zakres robót obejmuje roboty budowlane związane z budową obiektu</w:t>
      </w:r>
      <w:r w:rsidR="0061237A">
        <w:rPr>
          <w:rFonts w:ascii="Arial" w:hAnsi="Arial" w:cs="Arial"/>
          <w:sz w:val="24"/>
          <w:szCs w:val="24"/>
        </w:rPr>
        <w:t>, t.j.:</w:t>
      </w:r>
    </w:p>
    <w:p w:rsidR="0029051C" w:rsidRPr="0029051C" w:rsidRDefault="0029051C" w:rsidP="0029051C">
      <w:pPr>
        <w:numPr>
          <w:ilvl w:val="1"/>
          <w:numId w:val="28"/>
        </w:numPr>
        <w:tabs>
          <w:tab w:val="left" w:pos="1080"/>
        </w:tabs>
        <w:spacing w:line="276" w:lineRule="auto"/>
        <w:ind w:left="1440" w:hanging="360"/>
        <w:jc w:val="both"/>
        <w:rPr>
          <w:rFonts w:cs="Arial"/>
          <w:i/>
          <w:spacing w:val="0"/>
          <w:szCs w:val="24"/>
        </w:rPr>
      </w:pPr>
      <w:r w:rsidRPr="0029051C">
        <w:rPr>
          <w:rFonts w:cs="Arial"/>
          <w:i/>
          <w:spacing w:val="0"/>
          <w:szCs w:val="24"/>
        </w:rPr>
        <w:t xml:space="preserve">PRZYGOTOWANIE TERENU INWESTYCJI, </w:t>
      </w:r>
    </w:p>
    <w:p w:rsidR="0029051C" w:rsidRPr="0029051C" w:rsidRDefault="0029051C" w:rsidP="0029051C">
      <w:pPr>
        <w:numPr>
          <w:ilvl w:val="1"/>
          <w:numId w:val="28"/>
        </w:numPr>
        <w:tabs>
          <w:tab w:val="left" w:pos="1080"/>
        </w:tabs>
        <w:spacing w:line="276" w:lineRule="auto"/>
        <w:ind w:left="1440" w:hanging="360"/>
        <w:jc w:val="both"/>
        <w:rPr>
          <w:rFonts w:cs="Arial"/>
          <w:i/>
          <w:spacing w:val="0"/>
          <w:szCs w:val="24"/>
        </w:rPr>
      </w:pPr>
      <w:r w:rsidRPr="0029051C">
        <w:rPr>
          <w:rFonts w:cs="Arial"/>
          <w:i/>
          <w:spacing w:val="0"/>
          <w:szCs w:val="24"/>
        </w:rPr>
        <w:t xml:space="preserve">ROBOTY ZIEMNE, INSTALACYJNE I INNE, </w:t>
      </w:r>
    </w:p>
    <w:p w:rsidR="0029051C" w:rsidRPr="0029051C" w:rsidRDefault="0029051C" w:rsidP="0029051C">
      <w:pPr>
        <w:numPr>
          <w:ilvl w:val="1"/>
          <w:numId w:val="28"/>
        </w:numPr>
        <w:tabs>
          <w:tab w:val="left" w:pos="1080"/>
        </w:tabs>
        <w:spacing w:line="276" w:lineRule="auto"/>
        <w:ind w:left="1440" w:hanging="360"/>
        <w:jc w:val="both"/>
        <w:rPr>
          <w:rFonts w:cs="Arial"/>
          <w:i/>
          <w:spacing w:val="0"/>
          <w:szCs w:val="24"/>
        </w:rPr>
      </w:pPr>
      <w:r w:rsidRPr="0029051C">
        <w:rPr>
          <w:rFonts w:cs="Arial"/>
          <w:i/>
          <w:spacing w:val="0"/>
          <w:szCs w:val="24"/>
        </w:rPr>
        <w:t xml:space="preserve">ROBOTY BETONIARSKIE, WYKONANIE STÓP, FUNDAMENTÓW, ŁAW, POSADZEK ORAZ INNE ROBOTY BETONIARSKIE, </w:t>
      </w:r>
    </w:p>
    <w:p w:rsidR="0029051C" w:rsidRPr="0029051C" w:rsidRDefault="0029051C" w:rsidP="0029051C">
      <w:pPr>
        <w:numPr>
          <w:ilvl w:val="1"/>
          <w:numId w:val="28"/>
        </w:numPr>
        <w:tabs>
          <w:tab w:val="left" w:pos="1080"/>
        </w:tabs>
        <w:spacing w:line="276" w:lineRule="auto"/>
        <w:ind w:left="1440" w:hanging="360"/>
        <w:jc w:val="both"/>
        <w:rPr>
          <w:rFonts w:cs="Arial"/>
          <w:i/>
          <w:spacing w:val="0"/>
          <w:szCs w:val="24"/>
        </w:rPr>
      </w:pPr>
      <w:r w:rsidRPr="0029051C">
        <w:rPr>
          <w:rFonts w:cs="Arial"/>
          <w:i/>
          <w:spacing w:val="0"/>
          <w:szCs w:val="24"/>
        </w:rPr>
        <w:t xml:space="preserve">ROBOTY MURARSKIE, </w:t>
      </w:r>
    </w:p>
    <w:p w:rsidR="0029051C" w:rsidRPr="0029051C" w:rsidRDefault="0029051C" w:rsidP="0029051C">
      <w:pPr>
        <w:numPr>
          <w:ilvl w:val="1"/>
          <w:numId w:val="28"/>
        </w:numPr>
        <w:tabs>
          <w:tab w:val="left" w:pos="1080"/>
        </w:tabs>
        <w:spacing w:line="276" w:lineRule="auto"/>
        <w:ind w:left="1440" w:hanging="360"/>
        <w:jc w:val="both"/>
        <w:rPr>
          <w:rFonts w:cs="Arial"/>
          <w:i/>
          <w:spacing w:val="0"/>
          <w:szCs w:val="24"/>
        </w:rPr>
      </w:pPr>
      <w:r w:rsidRPr="0029051C">
        <w:rPr>
          <w:rFonts w:cs="Arial"/>
          <w:i/>
          <w:spacing w:val="0"/>
          <w:szCs w:val="24"/>
        </w:rPr>
        <w:t xml:space="preserve">INSTALACJA POSZCZEGÓLNYCH URZĄDZEŃ ZEWNĘTRZNYCH, </w:t>
      </w:r>
    </w:p>
    <w:p w:rsidR="0029051C" w:rsidRPr="0029051C" w:rsidRDefault="0029051C" w:rsidP="0029051C">
      <w:pPr>
        <w:numPr>
          <w:ilvl w:val="1"/>
          <w:numId w:val="28"/>
        </w:numPr>
        <w:tabs>
          <w:tab w:val="left" w:pos="1080"/>
        </w:tabs>
        <w:spacing w:line="276" w:lineRule="auto"/>
        <w:ind w:left="1440" w:hanging="360"/>
        <w:jc w:val="both"/>
        <w:rPr>
          <w:rFonts w:cs="Arial"/>
          <w:i/>
          <w:spacing w:val="0"/>
          <w:szCs w:val="24"/>
        </w:rPr>
      </w:pPr>
      <w:r w:rsidRPr="0029051C">
        <w:rPr>
          <w:rFonts w:cs="Arial"/>
          <w:i/>
          <w:spacing w:val="0"/>
          <w:szCs w:val="24"/>
        </w:rPr>
        <w:t xml:space="preserve">PRACE WYKOŃCZENIOWE W BUDYNKU, </w:t>
      </w:r>
    </w:p>
    <w:p w:rsidR="0029051C" w:rsidRPr="0029051C" w:rsidRDefault="0029051C" w:rsidP="0029051C">
      <w:pPr>
        <w:numPr>
          <w:ilvl w:val="1"/>
          <w:numId w:val="28"/>
        </w:numPr>
        <w:tabs>
          <w:tab w:val="left" w:pos="1080"/>
        </w:tabs>
        <w:spacing w:line="276" w:lineRule="auto"/>
        <w:ind w:left="1440" w:hanging="360"/>
        <w:jc w:val="both"/>
        <w:rPr>
          <w:rFonts w:cs="Arial"/>
          <w:i/>
          <w:spacing w:val="0"/>
          <w:szCs w:val="24"/>
        </w:rPr>
      </w:pPr>
      <w:r w:rsidRPr="0029051C">
        <w:rPr>
          <w:rFonts w:cs="Arial"/>
          <w:i/>
          <w:spacing w:val="0"/>
          <w:szCs w:val="24"/>
        </w:rPr>
        <w:t xml:space="preserve">INSTALACJA URZĄDZEŃ WEWNĄTRZ BUDYNKU, </w:t>
      </w:r>
    </w:p>
    <w:p w:rsidR="0029051C" w:rsidRPr="0029051C" w:rsidRDefault="0029051C" w:rsidP="0029051C">
      <w:pPr>
        <w:numPr>
          <w:ilvl w:val="1"/>
          <w:numId w:val="28"/>
        </w:numPr>
        <w:tabs>
          <w:tab w:val="left" w:pos="1080"/>
        </w:tabs>
        <w:spacing w:line="276" w:lineRule="auto"/>
        <w:ind w:left="1440" w:hanging="360"/>
        <w:jc w:val="both"/>
        <w:rPr>
          <w:rFonts w:cs="Arial"/>
          <w:i/>
          <w:spacing w:val="0"/>
          <w:szCs w:val="24"/>
        </w:rPr>
      </w:pPr>
      <w:r w:rsidRPr="0029051C">
        <w:rPr>
          <w:rFonts w:cs="Arial"/>
          <w:i/>
          <w:spacing w:val="0"/>
          <w:szCs w:val="24"/>
        </w:rPr>
        <w:t xml:space="preserve">PRZYGOTOWANIE PODŁOŻA POD PROJEKTOWANE </w:t>
      </w:r>
      <w:r w:rsidR="00654F19">
        <w:rPr>
          <w:rFonts w:cs="Arial"/>
          <w:i/>
          <w:spacing w:val="0"/>
          <w:szCs w:val="24"/>
        </w:rPr>
        <w:t>UTWARDZENIA</w:t>
      </w:r>
      <w:r w:rsidRPr="0029051C">
        <w:rPr>
          <w:rFonts w:cs="Arial"/>
          <w:i/>
          <w:spacing w:val="0"/>
          <w:szCs w:val="24"/>
        </w:rPr>
        <w:t xml:space="preserve">, </w:t>
      </w:r>
    </w:p>
    <w:p w:rsidR="0029051C" w:rsidRPr="0029051C" w:rsidRDefault="0029051C" w:rsidP="0029051C">
      <w:pPr>
        <w:numPr>
          <w:ilvl w:val="1"/>
          <w:numId w:val="28"/>
        </w:numPr>
        <w:tabs>
          <w:tab w:val="left" w:pos="1080"/>
        </w:tabs>
        <w:spacing w:line="276" w:lineRule="auto"/>
        <w:ind w:left="1440" w:hanging="360"/>
        <w:jc w:val="both"/>
        <w:rPr>
          <w:rFonts w:cs="Arial"/>
          <w:i/>
          <w:spacing w:val="0"/>
          <w:szCs w:val="24"/>
        </w:rPr>
      </w:pPr>
      <w:r w:rsidRPr="0029051C">
        <w:rPr>
          <w:rFonts w:cs="Arial"/>
          <w:i/>
          <w:spacing w:val="0"/>
          <w:szCs w:val="24"/>
        </w:rPr>
        <w:t xml:space="preserve">WYKONANIE DRÓG, </w:t>
      </w:r>
    </w:p>
    <w:p w:rsidR="0029051C" w:rsidRPr="0029051C" w:rsidRDefault="0029051C" w:rsidP="0029051C">
      <w:pPr>
        <w:numPr>
          <w:ilvl w:val="1"/>
          <w:numId w:val="28"/>
        </w:numPr>
        <w:tabs>
          <w:tab w:val="left" w:pos="1080"/>
        </w:tabs>
        <w:spacing w:line="276" w:lineRule="auto"/>
        <w:ind w:left="1440" w:hanging="360"/>
        <w:jc w:val="both"/>
        <w:rPr>
          <w:rFonts w:cs="Arial"/>
          <w:i/>
          <w:spacing w:val="0"/>
          <w:szCs w:val="24"/>
        </w:rPr>
      </w:pPr>
      <w:r w:rsidRPr="0029051C">
        <w:rPr>
          <w:rFonts w:cs="Arial"/>
          <w:i/>
          <w:spacing w:val="0"/>
          <w:szCs w:val="24"/>
        </w:rPr>
        <w:t>ROBOTY WYKOŃCZENIOWE,</w:t>
      </w:r>
    </w:p>
    <w:p w:rsidR="0029051C" w:rsidRDefault="0029051C" w:rsidP="0029051C">
      <w:pPr>
        <w:numPr>
          <w:ilvl w:val="1"/>
          <w:numId w:val="28"/>
        </w:numPr>
        <w:tabs>
          <w:tab w:val="left" w:pos="1080"/>
        </w:tabs>
        <w:spacing w:line="276" w:lineRule="auto"/>
        <w:ind w:left="1440" w:hanging="360"/>
        <w:jc w:val="both"/>
        <w:rPr>
          <w:rFonts w:cs="Arial"/>
          <w:i/>
          <w:spacing w:val="0"/>
          <w:szCs w:val="24"/>
        </w:rPr>
      </w:pPr>
      <w:r w:rsidRPr="0029051C">
        <w:rPr>
          <w:rFonts w:cs="Arial"/>
          <w:i/>
          <w:spacing w:val="0"/>
          <w:szCs w:val="24"/>
        </w:rPr>
        <w:t>PRACE INSTALACYJNO MONTAŻOWE.</w:t>
      </w:r>
    </w:p>
    <w:p w:rsidR="0061237A" w:rsidRDefault="0061237A" w:rsidP="0061237A">
      <w:pPr>
        <w:pStyle w:val="Tekstpodstawowywcity"/>
        <w:spacing w:line="276" w:lineRule="auto"/>
        <w:ind w:left="0"/>
        <w:rPr>
          <w:rFonts w:ascii="Arial" w:hAnsi="Arial" w:cs="Arial"/>
          <w:sz w:val="24"/>
          <w:szCs w:val="24"/>
        </w:rPr>
      </w:pPr>
    </w:p>
    <w:p w:rsidR="0061237A" w:rsidRPr="0061237A" w:rsidRDefault="0061237A" w:rsidP="0061237A">
      <w:pPr>
        <w:pStyle w:val="Tekstpodstawowywcity"/>
        <w:spacing w:line="276" w:lineRule="auto"/>
        <w:ind w:left="0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 xml:space="preserve">Zakres robót obejmuje </w:t>
      </w:r>
      <w:r>
        <w:rPr>
          <w:rFonts w:ascii="Arial" w:hAnsi="Arial" w:cs="Arial"/>
          <w:sz w:val="24"/>
          <w:szCs w:val="24"/>
        </w:rPr>
        <w:t xml:space="preserve">także </w:t>
      </w:r>
      <w:r w:rsidRPr="0029051C">
        <w:rPr>
          <w:rFonts w:ascii="Arial" w:hAnsi="Arial" w:cs="Arial"/>
          <w:sz w:val="24"/>
          <w:szCs w:val="24"/>
        </w:rPr>
        <w:t xml:space="preserve">roboty budowlane </w:t>
      </w:r>
      <w:r>
        <w:rPr>
          <w:rFonts w:ascii="Arial" w:hAnsi="Arial" w:cs="Arial"/>
          <w:sz w:val="24"/>
          <w:szCs w:val="24"/>
        </w:rPr>
        <w:t>rozbiórkowe, opisane szczegółowo w projek</w:t>
      </w:r>
      <w:r w:rsidR="001550B2">
        <w:rPr>
          <w:rFonts w:ascii="Arial" w:hAnsi="Arial" w:cs="Arial"/>
          <w:sz w:val="24"/>
          <w:szCs w:val="24"/>
        </w:rPr>
        <w:t>cie architektoniczno-budowlanym Tom II</w:t>
      </w:r>
      <w:r>
        <w:rPr>
          <w:rFonts w:ascii="Arial" w:hAnsi="Arial" w:cs="Arial"/>
          <w:sz w:val="24"/>
          <w:szCs w:val="24"/>
        </w:rPr>
        <w:t>.</w:t>
      </w:r>
    </w:p>
    <w:p w:rsidR="0029051C" w:rsidRPr="0029051C" w:rsidRDefault="0029051C" w:rsidP="0029051C">
      <w:pPr>
        <w:tabs>
          <w:tab w:val="left" w:pos="650"/>
        </w:tabs>
        <w:spacing w:line="276" w:lineRule="auto"/>
        <w:ind w:left="360"/>
        <w:jc w:val="both"/>
        <w:rPr>
          <w:rFonts w:cs="Arial"/>
          <w:i/>
          <w:spacing w:val="0"/>
          <w:szCs w:val="24"/>
        </w:rPr>
      </w:pPr>
    </w:p>
    <w:p w:rsidR="0029051C" w:rsidRPr="0029051C" w:rsidRDefault="0029051C" w:rsidP="0029051C">
      <w:pPr>
        <w:numPr>
          <w:ilvl w:val="0"/>
          <w:numId w:val="22"/>
        </w:numPr>
        <w:tabs>
          <w:tab w:val="left" w:pos="650"/>
        </w:tabs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bCs/>
          <w:spacing w:val="0"/>
          <w:szCs w:val="24"/>
          <w:u w:val="single"/>
        </w:rPr>
        <w:t>Wykaz istniejących obiektów budowlanych</w:t>
      </w:r>
    </w:p>
    <w:p w:rsidR="0029051C" w:rsidRPr="0029051C" w:rsidRDefault="0029051C" w:rsidP="0029051C">
      <w:pPr>
        <w:tabs>
          <w:tab w:val="left" w:pos="650"/>
        </w:tabs>
        <w:spacing w:line="276" w:lineRule="auto"/>
        <w:jc w:val="both"/>
        <w:rPr>
          <w:rFonts w:cs="Arial"/>
          <w:bCs/>
          <w:spacing w:val="0"/>
          <w:szCs w:val="24"/>
          <w:u w:val="single"/>
        </w:rPr>
      </w:pPr>
      <w:r w:rsidRPr="0029051C">
        <w:rPr>
          <w:rFonts w:cs="Arial"/>
          <w:spacing w:val="0"/>
          <w:szCs w:val="24"/>
        </w:rPr>
        <w:t>Budynek kotłowni jest zlokalizowan</w:t>
      </w:r>
      <w:r w:rsidR="00654F19">
        <w:rPr>
          <w:rFonts w:cs="Arial"/>
          <w:spacing w:val="0"/>
          <w:szCs w:val="24"/>
        </w:rPr>
        <w:t>y</w:t>
      </w:r>
      <w:r w:rsidRPr="0029051C">
        <w:rPr>
          <w:rFonts w:cs="Arial"/>
          <w:spacing w:val="0"/>
          <w:szCs w:val="24"/>
        </w:rPr>
        <w:t xml:space="preserve"> na działce </w:t>
      </w:r>
      <w:r w:rsidR="00654F19">
        <w:rPr>
          <w:rFonts w:cs="Arial"/>
          <w:spacing w:val="0"/>
          <w:szCs w:val="24"/>
        </w:rPr>
        <w:t xml:space="preserve">nr </w:t>
      </w:r>
      <w:r w:rsidR="001550B2">
        <w:rPr>
          <w:rFonts w:cs="Arial"/>
          <w:spacing w:val="0"/>
          <w:szCs w:val="24"/>
        </w:rPr>
        <w:t>1510</w:t>
      </w:r>
      <w:r w:rsidR="00654F19">
        <w:rPr>
          <w:rFonts w:cs="Arial"/>
          <w:spacing w:val="0"/>
          <w:szCs w:val="24"/>
        </w:rPr>
        <w:t>/</w:t>
      </w:r>
      <w:r w:rsidR="001550B2">
        <w:rPr>
          <w:rFonts w:cs="Arial"/>
          <w:spacing w:val="0"/>
          <w:szCs w:val="24"/>
        </w:rPr>
        <w:t>14</w:t>
      </w:r>
      <w:r w:rsidR="00654F19">
        <w:rPr>
          <w:rFonts w:cs="Arial"/>
          <w:spacing w:val="0"/>
          <w:szCs w:val="24"/>
        </w:rPr>
        <w:t xml:space="preserve">. </w:t>
      </w:r>
      <w:r w:rsidRPr="0029051C">
        <w:rPr>
          <w:rFonts w:cs="Arial"/>
          <w:spacing w:val="0"/>
          <w:szCs w:val="24"/>
        </w:rPr>
        <w:t xml:space="preserve"> Działka jest  uzbrojona </w:t>
      </w:r>
      <w:r w:rsidR="001550B2">
        <w:rPr>
          <w:rFonts w:cs="Arial"/>
          <w:spacing w:val="0"/>
          <w:szCs w:val="24"/>
        </w:rPr>
        <w:t xml:space="preserve">                      </w:t>
      </w:r>
      <w:r w:rsidRPr="0029051C">
        <w:rPr>
          <w:rFonts w:cs="Arial"/>
          <w:spacing w:val="0"/>
          <w:szCs w:val="24"/>
        </w:rPr>
        <w:t>i zabudowana</w:t>
      </w:r>
      <w:r w:rsidR="00654F19">
        <w:rPr>
          <w:rFonts w:cs="Arial"/>
          <w:spacing w:val="0"/>
          <w:szCs w:val="24"/>
        </w:rPr>
        <w:t>.</w:t>
      </w:r>
    </w:p>
    <w:p w:rsidR="0029051C" w:rsidRPr="0029051C" w:rsidRDefault="0029051C" w:rsidP="0029051C">
      <w:pPr>
        <w:tabs>
          <w:tab w:val="left" w:pos="650"/>
        </w:tabs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 xml:space="preserve"> </w:t>
      </w:r>
    </w:p>
    <w:p w:rsidR="0029051C" w:rsidRPr="0029051C" w:rsidRDefault="0029051C" w:rsidP="0029051C">
      <w:pPr>
        <w:numPr>
          <w:ilvl w:val="0"/>
          <w:numId w:val="22"/>
        </w:numPr>
        <w:tabs>
          <w:tab w:val="left" w:pos="650"/>
        </w:tabs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bCs/>
          <w:spacing w:val="0"/>
          <w:szCs w:val="24"/>
          <w:u w:val="single"/>
        </w:rPr>
        <w:t>Elementy zagospodarowania terenu, które mogą stwarzać zagrożenie bezpieczeństwa i zdrowia ludzi</w:t>
      </w:r>
      <w:r w:rsidRPr="0029051C">
        <w:rPr>
          <w:rFonts w:cs="Arial"/>
          <w:spacing w:val="0"/>
          <w:szCs w:val="24"/>
        </w:rPr>
        <w:t xml:space="preserve"> </w:t>
      </w:r>
    </w:p>
    <w:p w:rsidR="0029051C" w:rsidRPr="0029051C" w:rsidRDefault="0029051C" w:rsidP="0029051C">
      <w:p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Na przedmiotowym terenie znajduje się istniejąca ciepłownia, budynki jej towarzyszące, techniczne oraz niezbędna do funkcjonowania infrastruktura techniczna:</w:t>
      </w:r>
    </w:p>
    <w:p w:rsidR="0029051C" w:rsidRPr="0029051C" w:rsidRDefault="0029051C" w:rsidP="0029051C">
      <w:pPr>
        <w:spacing w:line="276" w:lineRule="auto"/>
        <w:ind w:left="426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 xml:space="preserve">- sieć elektryczna, </w:t>
      </w:r>
    </w:p>
    <w:p w:rsidR="0029051C" w:rsidRPr="0029051C" w:rsidRDefault="0029051C" w:rsidP="0029051C">
      <w:pPr>
        <w:spacing w:line="276" w:lineRule="auto"/>
        <w:ind w:left="426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 xml:space="preserve">- sieć wodociągowa, </w:t>
      </w:r>
    </w:p>
    <w:p w:rsidR="0029051C" w:rsidRPr="0029051C" w:rsidRDefault="0029051C" w:rsidP="0029051C">
      <w:pPr>
        <w:spacing w:line="276" w:lineRule="auto"/>
        <w:ind w:left="426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 xml:space="preserve">- sieć kanalizacyjna, </w:t>
      </w:r>
    </w:p>
    <w:p w:rsidR="0029051C" w:rsidRPr="0029051C" w:rsidRDefault="0029051C" w:rsidP="0029051C">
      <w:pPr>
        <w:spacing w:line="276" w:lineRule="auto"/>
        <w:ind w:left="426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 xml:space="preserve">- sieć ciepłownicza, </w:t>
      </w:r>
    </w:p>
    <w:p w:rsidR="0029051C" w:rsidRPr="0029051C" w:rsidRDefault="0029051C" w:rsidP="0029051C">
      <w:pPr>
        <w:tabs>
          <w:tab w:val="left" w:pos="650"/>
        </w:tabs>
        <w:spacing w:line="276" w:lineRule="auto"/>
        <w:ind w:left="426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- przenośniki żużla i węgla</w:t>
      </w:r>
      <w:r w:rsidR="00137DB7">
        <w:rPr>
          <w:rFonts w:cs="Arial"/>
          <w:spacing w:val="0"/>
          <w:szCs w:val="24"/>
        </w:rPr>
        <w:t>.</w:t>
      </w:r>
    </w:p>
    <w:p w:rsidR="0029051C" w:rsidRPr="0029051C" w:rsidRDefault="0029051C" w:rsidP="0029051C">
      <w:pPr>
        <w:tabs>
          <w:tab w:val="left" w:pos="650"/>
        </w:tabs>
        <w:spacing w:line="276" w:lineRule="auto"/>
        <w:jc w:val="both"/>
        <w:rPr>
          <w:rFonts w:cs="Arial"/>
          <w:spacing w:val="0"/>
          <w:szCs w:val="24"/>
        </w:rPr>
      </w:pPr>
    </w:p>
    <w:p w:rsidR="0029051C" w:rsidRPr="0029051C" w:rsidRDefault="0029051C" w:rsidP="0029051C">
      <w:pPr>
        <w:numPr>
          <w:ilvl w:val="0"/>
          <w:numId w:val="22"/>
        </w:numPr>
        <w:tabs>
          <w:tab w:val="left" w:pos="650"/>
        </w:tabs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bCs/>
          <w:spacing w:val="0"/>
          <w:szCs w:val="24"/>
          <w:u w:val="single"/>
        </w:rPr>
        <w:t>Zagrożenie dla bezpieczeństwa i zdrowia ludzi występujące podczas budowy</w:t>
      </w:r>
    </w:p>
    <w:p w:rsidR="0029051C" w:rsidRPr="0029051C" w:rsidRDefault="0029051C" w:rsidP="00137DB7">
      <w:pPr>
        <w:spacing w:line="276" w:lineRule="auto"/>
        <w:ind w:left="284" w:hanging="284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 xml:space="preserve">-  możliwość uszkodzenia ciała na skutek upadku z wysokości, upuszczenia narzędzi, niewłaściwego obchodzenia się z narzędziami i maszynami budowlanymi, </w:t>
      </w:r>
    </w:p>
    <w:p w:rsidR="0029051C" w:rsidRPr="0029051C" w:rsidRDefault="0029051C" w:rsidP="00137DB7">
      <w:pPr>
        <w:spacing w:line="276" w:lineRule="auto"/>
        <w:ind w:left="284" w:hanging="284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-  zagrożenie podczas prac rozbiórkowo-wyburzeniowych</w:t>
      </w:r>
    </w:p>
    <w:p w:rsidR="0029051C" w:rsidRPr="0029051C" w:rsidRDefault="0029051C" w:rsidP="00137DB7">
      <w:pPr>
        <w:spacing w:line="276" w:lineRule="auto"/>
        <w:ind w:left="284" w:hanging="284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 xml:space="preserve">- ryzyko porażenia prądem podczas montażu projektowanych instalacji, oraz podczas prac w pobliżu działających urządzeń energetycznych, </w:t>
      </w:r>
    </w:p>
    <w:p w:rsidR="0029051C" w:rsidRPr="0029051C" w:rsidRDefault="0029051C" w:rsidP="00137DB7">
      <w:pPr>
        <w:spacing w:line="276" w:lineRule="auto"/>
        <w:ind w:left="284" w:hanging="284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 xml:space="preserve">-  ryzyko wypadków z udziałem urządzeń maszyn i budowlanych, </w:t>
      </w:r>
    </w:p>
    <w:p w:rsidR="00137DB7" w:rsidRPr="0029051C" w:rsidRDefault="0029051C" w:rsidP="00137DB7">
      <w:pPr>
        <w:spacing w:line="276" w:lineRule="auto"/>
        <w:ind w:left="284" w:hanging="284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- ryzyko wypadku komunikacyjnego z udziałem pojazdów poruszających się po terenie inwestycji.</w:t>
      </w:r>
    </w:p>
    <w:p w:rsidR="0029051C" w:rsidRPr="0029051C" w:rsidRDefault="0029051C" w:rsidP="0029051C">
      <w:pPr>
        <w:spacing w:line="276" w:lineRule="auto"/>
        <w:ind w:left="709"/>
        <w:jc w:val="both"/>
        <w:rPr>
          <w:rFonts w:cs="Arial"/>
          <w:spacing w:val="0"/>
          <w:szCs w:val="24"/>
        </w:rPr>
      </w:pPr>
    </w:p>
    <w:p w:rsidR="0029051C" w:rsidRPr="0029051C" w:rsidRDefault="0029051C" w:rsidP="0029051C">
      <w:pPr>
        <w:numPr>
          <w:ilvl w:val="0"/>
          <w:numId w:val="22"/>
        </w:numPr>
        <w:tabs>
          <w:tab w:val="left" w:pos="650"/>
        </w:tabs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bCs/>
          <w:spacing w:val="0"/>
          <w:szCs w:val="24"/>
          <w:u w:val="single"/>
        </w:rPr>
        <w:t>BHP przy stosowaniu maszyn i urządzeń prądowych na terenie budowy</w:t>
      </w:r>
    </w:p>
    <w:p w:rsidR="0029051C" w:rsidRPr="0029051C" w:rsidRDefault="0029051C" w:rsidP="0029051C">
      <w:p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Zagrożenia występujące przy wykonywaniu robót budowlanych przy użyciu maszyn i urządzeń technicznych: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720" w:hanging="360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pochwycenie kończyny górnej lub kończyny dolnej przez napęd (brak pełnej osłony napędu),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720" w:hanging="360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porażenie prądem elektrycznym (brak zabezpieczenia przewodów zasilających urządzenia mechaniczne przed uszkodzeniami mechanicznymi).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ind w:left="426"/>
        <w:jc w:val="both"/>
        <w:rPr>
          <w:rFonts w:cs="Arial"/>
          <w:spacing w:val="0"/>
          <w:szCs w:val="24"/>
        </w:rPr>
      </w:pP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Maszyny i inne urządzenia techniczne oraz narzędzia zmechanizowane powinny być montowane, eksploatowane i obsługiwane zgodnie z instrukcją producenta oraz spełniać wymagania określone w przepisach dotyczących systemu oceny zgodności.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Maszyny i inne urządzenia techniczne, podlegające dozorowi technicznemu, mogą być używane na terenie budowy tylko wówczas, jeżeli wystawiono dokumenty uprawniające do ich eksploatacji.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Wykonawca, użytkujący maszyny i inne urządzenia techniczne, niepodlegające dozorowi technicznemu, powinien udostępnić organom kontroli dokumentację techniczno – ruchową lub instrukcję obsługi tych maszyn lub urządzeń.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 xml:space="preserve">Stanowiska pracy operatorów maszyn lub innych urządzeń technicznych, które nie posiadają kabin, powinny być: 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720" w:hanging="360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zadaszone i zabezpieczone przed spadającymi przedmiotami,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720" w:hanging="360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osłonięte w okresie zimowym.</w:t>
      </w:r>
    </w:p>
    <w:p w:rsidR="0029051C" w:rsidRPr="0029051C" w:rsidRDefault="0029051C" w:rsidP="0029051C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cs="Arial"/>
          <w:spacing w:val="0"/>
          <w:szCs w:val="24"/>
        </w:rPr>
      </w:pP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Przewód elektryczny zasilający maszyny np. betoniarka, nie może leżeć bezpośrednio na ziemi prowadzić przewód elektryczny górą.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Przy pracach na wysokości pracownicy muszą stosować: rusztowania, pasy i linki bezpieczeństwa oraz kaski ochronne.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Prace w obrębie czynnych urządzeń elektrycznych należy wykonywać po wyłączeniu tych urządzeń i sprawdzeniu wyłączenia.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Urządzenia stosowane na placu budowy muszą być zasilane z obwodów posiadających zabezpieczenia różnicowoprądowe, oraz muszą być zabezpieczone przed dostępem do nich dzieci i osób postronnych.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Techniczne środki ochronne przed porażeniem prądem elektrycznym powinny być bezwzględnie stosowane, zgodnie z obowiązującymi przepisami.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 xml:space="preserve">Zagrożenie porażeniem prądem elektrycznym podczas załączeń napięcia. </w:t>
      </w:r>
    </w:p>
    <w:p w:rsidR="0029051C" w:rsidRPr="0029051C" w:rsidRDefault="0029051C" w:rsidP="0029051C">
      <w:pPr>
        <w:spacing w:line="276" w:lineRule="auto"/>
        <w:jc w:val="both"/>
        <w:rPr>
          <w:rFonts w:cs="Arial"/>
          <w:b/>
          <w:snapToGrid w:val="0"/>
          <w:spacing w:val="0"/>
          <w:szCs w:val="24"/>
        </w:rPr>
      </w:pPr>
    </w:p>
    <w:p w:rsidR="0029051C" w:rsidRPr="0029051C" w:rsidRDefault="0029051C" w:rsidP="0029051C">
      <w:pPr>
        <w:numPr>
          <w:ilvl w:val="0"/>
          <w:numId w:val="22"/>
        </w:numPr>
        <w:tabs>
          <w:tab w:val="left" w:pos="650"/>
        </w:tabs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bCs/>
          <w:spacing w:val="0"/>
          <w:szCs w:val="24"/>
          <w:u w:val="single"/>
        </w:rPr>
        <w:t xml:space="preserve">Instruktaż pracowników przed przystąpieniem do realizacji robót szczególnie niebezpiecznych 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Szkolenia w dziedzinie bezpieczeństwa i higieny pracy dla pracowników zatrudnionych na stanowiskach robotniczych, przeprowadza się jako: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720" w:hanging="360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 xml:space="preserve">szkolenie wstępne, 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720" w:hanging="360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szkolenie okresowe.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lastRenderedPageBreak/>
        <w:t>Szkolenia te przeprowadzane są w oparciu o programy poszczególnych rodzajów szkolenia.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Szkolenia wstępne ogólne („instruktaż ogólny”) przechodzą wszyscy nowo zatrudniani pracownicy przed dopuszczeniem do wykonywania pracy.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Obejmuje ono zapoznanie pracowników z podstawowymi przepisami bhp zawartymi w Kodeksie pracy, w układach zbiorowych pracy i regulaminach pracy, zasadami bhp obowiązującymi w danym zakładzie pracy oraz zasadami udzielania pierwszej pomocy.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Szkolenie wstępne na stanowisku pracy („Instruktaż stanowiskowy”) powinien zapoznać pracowników z zagrożeniami występującymi na określonym stanowisku pracy, sposobami ochrony przed zagrożeniami, oraz metodami bezpiecznego wykonywania pracy na tym stanowisku.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Pracownicy przed przystąpieniem do pracy, powinni być zapoznani z ryzykiem zawodowym związanym z pracą na danym stanowisku pracy.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Fakt odbycia przez pracownika szkolenia wstępnego ogólnego, szkolenia wstępnego na stanowisku pracy oraz zapoznania z ryzykiem zawodowym, powinien być potwierdzony przez pracownika na piśmie oraz odnotowany w aktach osobowych pracownika.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Szkolenia wstępne podstawowe w zakresie bhp, powinny być przeprowadzone w okresie nie dłuższym niż 6 – miesięcy od rozpoczęcia pracy na określonym stanowisku pracy.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Szkolenia okresowe w zakresie bhp dla pracowników zatrudnionych na stanowiskach robotniczych, powinny być przeprowadzane w formie instruktażu nie rzadziej niż raz na 3 – lata, a na stanowiskach pracy, na których występują szczególne zagrożenia dla zdrowia lub życia oraz zagrożenia wypadkowe – nie rzadziej niż raz w roku.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Na placu budowy powinny być udostępnione pracownikom do stałego korzystania, aktualne instrukcje bezpieczeństwa i higieny pracy dotyczące: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720" w:hanging="360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wykonywania prac związanych z zagrożeniami wypadkowymi lub zagrożeniami zdrowia pracowników,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720" w:hanging="360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obsługi maszyn i innych urządzeń technicznych,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720" w:hanging="360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postępowania z materiałami szkodliwymi dla zdrowia i niebezpiecznymi,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720" w:hanging="360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udzielania pierwszej pomocy.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W/w instrukcje powinny określać czynności do wykonywania przed rozpoczęciem danej pracy, zasady i sposoby bezpiecznego wykonywania danej pracy, czynności do wykonywania po jej zakończeniu oraz zasady postępowania w sytuacjach awaryjnych stwarzających zagrożenia dla życia lub zdrowia pracowników.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Nie wolno dopuścić pracownika do pracy, do której wykonywania nie posiada wymaganych kwalifikacji lub potrzebnych umiejętności, a także dostatecznej znajomości przepisów oraz zasad BHP.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Bezpośredni nadzór nad bezpieczeństwem i higieną pracy na stanowiskach pracy sprawują odpowiednio kierownik budowy (kierownik robót) oraz mistrz budowlany, stosownie do zakresu obowiązków.</w:t>
      </w:r>
    </w:p>
    <w:p w:rsid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</w:p>
    <w:p w:rsidR="005138C2" w:rsidRDefault="005138C2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</w:p>
    <w:p w:rsidR="0029051C" w:rsidRPr="0029051C" w:rsidRDefault="0029051C" w:rsidP="0029051C">
      <w:pPr>
        <w:numPr>
          <w:ilvl w:val="0"/>
          <w:numId w:val="22"/>
        </w:numPr>
        <w:tabs>
          <w:tab w:val="left" w:pos="650"/>
        </w:tabs>
        <w:spacing w:line="276" w:lineRule="auto"/>
        <w:jc w:val="both"/>
        <w:rPr>
          <w:rFonts w:cs="Arial"/>
          <w:spacing w:val="0"/>
          <w:szCs w:val="24"/>
          <w:u w:val="single"/>
        </w:rPr>
      </w:pPr>
      <w:r w:rsidRPr="0029051C">
        <w:rPr>
          <w:rFonts w:cs="Arial"/>
          <w:bCs/>
          <w:spacing w:val="0"/>
          <w:szCs w:val="24"/>
          <w:u w:val="single"/>
        </w:rPr>
        <w:lastRenderedPageBreak/>
        <w:t>Śr</w:t>
      </w:r>
      <w:r w:rsidRPr="0029051C">
        <w:rPr>
          <w:rFonts w:cs="Arial"/>
          <w:snapToGrid w:val="0"/>
          <w:spacing w:val="0"/>
          <w:szCs w:val="24"/>
          <w:u w:val="single"/>
        </w:rPr>
        <w:t xml:space="preserve">odki techniczne i organizacyjne zapobiegające niebezpieczeństwom wynikającym z wykonywania robót budowlanych </w:t>
      </w:r>
      <w:r w:rsidRPr="0029051C">
        <w:rPr>
          <w:rFonts w:cs="Arial"/>
          <w:bCs/>
          <w:spacing w:val="0"/>
          <w:szCs w:val="24"/>
          <w:u w:val="single"/>
        </w:rPr>
        <w:t xml:space="preserve"> 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Bezpośredni nadzór nad bezpieczeństwem i higieną pracy na stanowiskach pracy sprawują odpowiednio kierownik budowy (kierownik robót) oraz mistrz budowlany, stosownie do zakresu obowiązków.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Nieprzestrzeganie przepisów bhp na placu budowy prowadzi do powstania bezpośrednich zagrożeń dla życia lub zdrowia pracowników.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przyczyny organizacyjne powstania wypadków przy pracy:</w:t>
      </w:r>
    </w:p>
    <w:p w:rsidR="0029051C" w:rsidRPr="0029051C" w:rsidRDefault="0029051C" w:rsidP="0029051C">
      <w:pPr>
        <w:spacing w:line="276" w:lineRule="auto"/>
        <w:ind w:firstLine="426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a) niewłaściwa ogólna organizacja pracy</w:t>
      </w:r>
    </w:p>
    <w:p w:rsidR="0029051C" w:rsidRPr="0029051C" w:rsidRDefault="0029051C" w:rsidP="0029051C">
      <w:pPr>
        <w:widowControl w:val="0"/>
        <w:numPr>
          <w:ilvl w:val="0"/>
          <w:numId w:val="30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nieprawidłowy podział pracy lub rozplanowanie zadań,</w:t>
      </w:r>
    </w:p>
    <w:p w:rsidR="0029051C" w:rsidRPr="0029051C" w:rsidRDefault="0029051C" w:rsidP="0029051C">
      <w:pPr>
        <w:widowControl w:val="0"/>
        <w:numPr>
          <w:ilvl w:val="0"/>
          <w:numId w:val="30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niewłaściwe polecenia przełożonych,</w:t>
      </w:r>
    </w:p>
    <w:p w:rsidR="0029051C" w:rsidRPr="0029051C" w:rsidRDefault="0029051C" w:rsidP="0029051C">
      <w:pPr>
        <w:widowControl w:val="0"/>
        <w:numPr>
          <w:ilvl w:val="0"/>
          <w:numId w:val="30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brak nadzoru,</w:t>
      </w:r>
    </w:p>
    <w:p w:rsidR="0029051C" w:rsidRPr="0029051C" w:rsidRDefault="0029051C" w:rsidP="0029051C">
      <w:pPr>
        <w:widowControl w:val="0"/>
        <w:numPr>
          <w:ilvl w:val="0"/>
          <w:numId w:val="30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brak instrukcji posługiwania się czynnikiem materialnym,</w:t>
      </w:r>
    </w:p>
    <w:p w:rsidR="0029051C" w:rsidRPr="0029051C" w:rsidRDefault="0029051C" w:rsidP="0029051C">
      <w:pPr>
        <w:widowControl w:val="0"/>
        <w:numPr>
          <w:ilvl w:val="0"/>
          <w:numId w:val="30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 xml:space="preserve"> tolerowanie przez nadzór odstępstw od zasad bezpieczeństwa pracy,</w:t>
      </w:r>
    </w:p>
    <w:p w:rsidR="0029051C" w:rsidRPr="0029051C" w:rsidRDefault="0029051C" w:rsidP="0029051C">
      <w:pPr>
        <w:widowControl w:val="0"/>
        <w:numPr>
          <w:ilvl w:val="0"/>
          <w:numId w:val="30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brak lub niewłaściwe przeszkolenie w zakresie bezpieczeństwa pracy i ergonomii,</w:t>
      </w:r>
    </w:p>
    <w:p w:rsidR="0029051C" w:rsidRPr="0029051C" w:rsidRDefault="0029051C" w:rsidP="0029051C">
      <w:pPr>
        <w:widowControl w:val="0"/>
        <w:numPr>
          <w:ilvl w:val="0"/>
          <w:numId w:val="30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dopuszczenie do pracy człowieka z przeciwwskazaniami lub bez badań lekarskich;</w:t>
      </w:r>
    </w:p>
    <w:p w:rsidR="0029051C" w:rsidRPr="0029051C" w:rsidRDefault="0029051C" w:rsidP="0029051C">
      <w:pPr>
        <w:spacing w:line="276" w:lineRule="auto"/>
        <w:ind w:firstLine="426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b) niewłaściwa organizacja stanowiska pracy:</w:t>
      </w:r>
    </w:p>
    <w:p w:rsidR="0029051C" w:rsidRPr="0029051C" w:rsidRDefault="0029051C" w:rsidP="0029051C">
      <w:pPr>
        <w:widowControl w:val="0"/>
        <w:numPr>
          <w:ilvl w:val="0"/>
          <w:numId w:val="31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niewłaściwe usytuowanie urządzeń na stanowiskach pracy,</w:t>
      </w:r>
    </w:p>
    <w:p w:rsidR="0029051C" w:rsidRPr="0029051C" w:rsidRDefault="0029051C" w:rsidP="0029051C">
      <w:pPr>
        <w:widowControl w:val="0"/>
        <w:numPr>
          <w:ilvl w:val="0"/>
          <w:numId w:val="31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nieodpowiednie przejścia i dojścia,</w:t>
      </w:r>
    </w:p>
    <w:p w:rsidR="0029051C" w:rsidRPr="0029051C" w:rsidRDefault="0029051C" w:rsidP="0029051C">
      <w:pPr>
        <w:widowControl w:val="0"/>
        <w:numPr>
          <w:ilvl w:val="0"/>
          <w:numId w:val="31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brak środków ochrony indywidualnej lub niewłaściwy ich dobór</w:t>
      </w:r>
    </w:p>
    <w:p w:rsidR="0029051C" w:rsidRPr="0029051C" w:rsidRDefault="0029051C" w:rsidP="0029051C">
      <w:pPr>
        <w:widowControl w:val="0"/>
        <w:tabs>
          <w:tab w:val="left" w:pos="1353"/>
        </w:tabs>
        <w:autoSpaceDE w:val="0"/>
        <w:autoSpaceDN w:val="0"/>
        <w:adjustRightInd w:val="0"/>
        <w:spacing w:line="276" w:lineRule="auto"/>
        <w:jc w:val="both"/>
        <w:rPr>
          <w:rFonts w:cs="Arial"/>
          <w:spacing w:val="0"/>
          <w:szCs w:val="24"/>
        </w:rPr>
      </w:pP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przyczyny techniczne  powstania wypadków przy pracy:</w:t>
      </w:r>
    </w:p>
    <w:p w:rsidR="0029051C" w:rsidRPr="0029051C" w:rsidRDefault="0029051C" w:rsidP="0029051C">
      <w:pPr>
        <w:widowControl w:val="0"/>
        <w:numPr>
          <w:ilvl w:val="0"/>
          <w:numId w:val="32"/>
        </w:numPr>
        <w:tabs>
          <w:tab w:val="left" w:pos="1069"/>
        </w:tabs>
        <w:autoSpaceDE w:val="0"/>
        <w:autoSpaceDN w:val="0"/>
        <w:adjustRightInd w:val="0"/>
        <w:spacing w:line="276" w:lineRule="auto"/>
        <w:ind w:firstLine="426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niewłaściwy stan czynnika materialnego:</w:t>
      </w:r>
    </w:p>
    <w:p w:rsidR="0029051C" w:rsidRPr="0029051C" w:rsidRDefault="0029051C" w:rsidP="0029051C">
      <w:pPr>
        <w:widowControl w:val="0"/>
        <w:numPr>
          <w:ilvl w:val="0"/>
          <w:numId w:val="33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wady konstrukcyjne czynnika materialnego będące źródłem zagrożenia,</w:t>
      </w:r>
    </w:p>
    <w:p w:rsidR="0029051C" w:rsidRPr="0029051C" w:rsidRDefault="0029051C" w:rsidP="0029051C">
      <w:pPr>
        <w:widowControl w:val="0"/>
        <w:numPr>
          <w:ilvl w:val="0"/>
          <w:numId w:val="33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niewłaściwa stateczność czynnika materialnego,</w:t>
      </w:r>
    </w:p>
    <w:p w:rsidR="0029051C" w:rsidRPr="0029051C" w:rsidRDefault="0029051C" w:rsidP="0029051C">
      <w:pPr>
        <w:widowControl w:val="0"/>
        <w:numPr>
          <w:ilvl w:val="0"/>
          <w:numId w:val="33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brak lub niewłaściwe urządzenia zabezpieczające,</w:t>
      </w:r>
    </w:p>
    <w:p w:rsidR="0029051C" w:rsidRPr="0029051C" w:rsidRDefault="0029051C" w:rsidP="0029051C">
      <w:pPr>
        <w:widowControl w:val="0"/>
        <w:numPr>
          <w:ilvl w:val="0"/>
          <w:numId w:val="33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brak środków ochrony zbiorowej lub niewłaściwy ich dobór,</w:t>
      </w:r>
    </w:p>
    <w:p w:rsidR="0029051C" w:rsidRPr="0029051C" w:rsidRDefault="0029051C" w:rsidP="0029051C">
      <w:pPr>
        <w:widowControl w:val="0"/>
        <w:numPr>
          <w:ilvl w:val="0"/>
          <w:numId w:val="33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brak lub niewłaściwa sygnalizacja zagrożeń,</w:t>
      </w:r>
    </w:p>
    <w:p w:rsidR="0029051C" w:rsidRPr="0029051C" w:rsidRDefault="0029051C" w:rsidP="0029051C">
      <w:pPr>
        <w:widowControl w:val="0"/>
        <w:numPr>
          <w:ilvl w:val="0"/>
          <w:numId w:val="33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niedostosowanie czynnika materialnego do transportu, konserwacji lub napraw;</w:t>
      </w:r>
    </w:p>
    <w:p w:rsidR="0029051C" w:rsidRPr="0029051C" w:rsidRDefault="0029051C" w:rsidP="0029051C">
      <w:pPr>
        <w:widowControl w:val="0"/>
        <w:numPr>
          <w:ilvl w:val="0"/>
          <w:numId w:val="34"/>
        </w:numPr>
        <w:tabs>
          <w:tab w:val="left" w:pos="1069"/>
        </w:tabs>
        <w:autoSpaceDE w:val="0"/>
        <w:autoSpaceDN w:val="0"/>
        <w:adjustRightInd w:val="0"/>
        <w:spacing w:line="276" w:lineRule="auto"/>
        <w:ind w:firstLine="426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niewłaściwe wykonanie czynnika materialnego:</w:t>
      </w:r>
    </w:p>
    <w:p w:rsidR="0029051C" w:rsidRPr="0029051C" w:rsidRDefault="0029051C" w:rsidP="0029051C">
      <w:pPr>
        <w:widowControl w:val="0"/>
        <w:numPr>
          <w:ilvl w:val="0"/>
          <w:numId w:val="35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zastosowanie materiałów zastępczych,</w:t>
      </w:r>
    </w:p>
    <w:p w:rsidR="0029051C" w:rsidRPr="0029051C" w:rsidRDefault="0029051C" w:rsidP="0029051C">
      <w:pPr>
        <w:widowControl w:val="0"/>
        <w:numPr>
          <w:ilvl w:val="0"/>
          <w:numId w:val="35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niedotrzymanie wymaganych parametrów technicznych;</w:t>
      </w:r>
    </w:p>
    <w:p w:rsidR="0029051C" w:rsidRPr="0029051C" w:rsidRDefault="0029051C" w:rsidP="0029051C">
      <w:pPr>
        <w:widowControl w:val="0"/>
        <w:numPr>
          <w:ilvl w:val="0"/>
          <w:numId w:val="36"/>
        </w:numPr>
        <w:tabs>
          <w:tab w:val="left" w:pos="1069"/>
        </w:tabs>
        <w:autoSpaceDE w:val="0"/>
        <w:autoSpaceDN w:val="0"/>
        <w:adjustRightInd w:val="0"/>
        <w:spacing w:line="276" w:lineRule="auto"/>
        <w:ind w:firstLine="426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wady materiałowe czynnika materialnego:</w:t>
      </w:r>
    </w:p>
    <w:p w:rsidR="0029051C" w:rsidRPr="0029051C" w:rsidRDefault="0029051C" w:rsidP="0029051C">
      <w:pPr>
        <w:widowControl w:val="0"/>
        <w:numPr>
          <w:ilvl w:val="0"/>
          <w:numId w:val="37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ukryte wady materiałowe czynnika materialnego;</w:t>
      </w:r>
    </w:p>
    <w:p w:rsidR="0029051C" w:rsidRPr="0029051C" w:rsidRDefault="0029051C" w:rsidP="0029051C">
      <w:pPr>
        <w:widowControl w:val="0"/>
        <w:numPr>
          <w:ilvl w:val="0"/>
          <w:numId w:val="38"/>
        </w:numPr>
        <w:tabs>
          <w:tab w:val="left" w:pos="1069"/>
        </w:tabs>
        <w:autoSpaceDE w:val="0"/>
        <w:autoSpaceDN w:val="0"/>
        <w:adjustRightInd w:val="0"/>
        <w:spacing w:line="276" w:lineRule="auto"/>
        <w:ind w:firstLine="426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niewłaściwa eksploatacja czynnika materialnego:</w:t>
      </w:r>
    </w:p>
    <w:p w:rsidR="0029051C" w:rsidRPr="0029051C" w:rsidRDefault="0029051C" w:rsidP="0029051C">
      <w:pPr>
        <w:widowControl w:val="0"/>
        <w:numPr>
          <w:ilvl w:val="0"/>
          <w:numId w:val="39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nadmierna eksploatacja czynnika materialnego,</w:t>
      </w:r>
    </w:p>
    <w:p w:rsidR="0029051C" w:rsidRPr="0029051C" w:rsidRDefault="0029051C" w:rsidP="0029051C">
      <w:pPr>
        <w:widowControl w:val="0"/>
        <w:numPr>
          <w:ilvl w:val="0"/>
          <w:numId w:val="39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niedostateczna konserwacja  czynnika materialnego,</w:t>
      </w:r>
    </w:p>
    <w:p w:rsidR="0029051C" w:rsidRPr="0029051C" w:rsidRDefault="0029051C" w:rsidP="0029051C">
      <w:pPr>
        <w:widowControl w:val="0"/>
        <w:numPr>
          <w:ilvl w:val="0"/>
          <w:numId w:val="39"/>
        </w:numPr>
        <w:tabs>
          <w:tab w:val="left" w:pos="1353"/>
        </w:tabs>
        <w:autoSpaceDE w:val="0"/>
        <w:autoSpaceDN w:val="0"/>
        <w:adjustRightInd w:val="0"/>
        <w:spacing w:line="276" w:lineRule="auto"/>
        <w:ind w:firstLine="851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niewłaściwe naprawy i remonty czynnika materialnego.</w:t>
      </w:r>
    </w:p>
    <w:p w:rsidR="0029051C" w:rsidRPr="0029051C" w:rsidRDefault="0029051C" w:rsidP="0029051C">
      <w:p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Osoba kierująca pracownikami jest obowiązana: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 xml:space="preserve">organizować stanowiska pracy zgodnie z przepisami i zasadami bezpieczeństwa i </w:t>
      </w:r>
      <w:r w:rsidRPr="0029051C">
        <w:rPr>
          <w:rFonts w:cs="Arial"/>
          <w:spacing w:val="0"/>
          <w:szCs w:val="24"/>
        </w:rPr>
        <w:lastRenderedPageBreak/>
        <w:t>higieny pracy,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dbać o sprawność środków ochrony indywidualnej oraz ich stosowania zgodnie z przeznaczeniem,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organizować, przygotowywać i prowadzić prace, uwzględniając zabezpieczenie pracowników przed wypadkami przy pracy, chorobami zawodowymi i innymi chorobami związanymi z warunkami środowiska pracy,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dbać o bezpieczny i higieniczny stan pomieszczeń pracy i wyposażenia technicznego, a także o sprawność środków ochrony zbiorowej i ich stosowania zgodnie z przeznaczeniem,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Na podstawie: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oceny ryzyka zawodowego występującego przy wykonywaniu robót na danym stanowisku pracy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wykazu prac szczególnie niebezpiecznych,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określenia podstawowych wymagań bhp przy wykonywaniu prac szczególnie niebezpiecznych,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wykazu prac wykonywanych przez co najmniej dwie osoby,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wykazu prac wymagających szczególnej sprawności psychofizycznej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kierownik budowy powinien podjąć stosowne środki profilaktyczne mające na celu: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zapewnić organizację pracy i stanowisk pracy w sposób zabezpieczający pracowników przed zagrożeniami wypadkowymi oraz oddziaływaniem czynników szkodliwych i uciążliwych,</w:t>
      </w:r>
    </w:p>
    <w:p w:rsidR="0029051C" w:rsidRPr="0029051C" w:rsidRDefault="0029051C" w:rsidP="0029051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zapewnić likwidację zagrożeń dla zdrowia i życia pracowników głównie przez stosowanie technologii, materiałów  i substancji nie powodujących takich zagrożeń.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W razie stwierdzenia bezpośredniego zagrożenia dla życia lub zdrowia pracowników osoba kierująca, pracownikami obowiązana jest do niezwłocznego wstrzymania prac i podjęcia działań w celu usunięcia tego zagrożenia.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ab/>
        <w:t>Pracownicy zatrudnieni na budowie, powinni być wyposażeni w środki ochrony indywidualnej oraz odzież i obuwie robocze, zgodnie z tabelą norm przydziału środków ochrony indywidualnej oraz odzieży i obuwia roboczego opracowaną przez pracodawcę.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Środki ochrony indywidualnej w zakresie ochrony zdrowia i bezpieczeństwa użytkowników tych środków powinny zapewniać wystarczającą ochronę przed występującymi zagrożeniami (np. upadek z wysokości, uszkodzenie głowy, twarzy, wzroku, słuchu).</w:t>
      </w:r>
    </w:p>
    <w:p w:rsidR="0029051C" w:rsidRPr="0029051C" w:rsidRDefault="0029051C" w:rsidP="0029051C">
      <w:pPr>
        <w:numPr>
          <w:ilvl w:val="12"/>
          <w:numId w:val="0"/>
        </w:num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Kierownik budowy obowiązany jest informować pracowników o sposobach posługiwania się tymi środkami.</w:t>
      </w:r>
    </w:p>
    <w:p w:rsidR="0029051C" w:rsidRPr="0029051C" w:rsidRDefault="0029051C" w:rsidP="0029051C">
      <w:pPr>
        <w:jc w:val="both"/>
        <w:rPr>
          <w:rFonts w:cs="Arial"/>
          <w:b/>
          <w:spacing w:val="0"/>
          <w:szCs w:val="24"/>
        </w:rPr>
      </w:pPr>
    </w:p>
    <w:p w:rsidR="0029051C" w:rsidRDefault="0029051C" w:rsidP="0029051C">
      <w:pPr>
        <w:jc w:val="both"/>
        <w:rPr>
          <w:rFonts w:cs="Arial"/>
          <w:b/>
          <w:spacing w:val="0"/>
          <w:szCs w:val="24"/>
        </w:rPr>
      </w:pPr>
    </w:p>
    <w:p w:rsidR="005138C2" w:rsidRDefault="005138C2" w:rsidP="0029051C">
      <w:pPr>
        <w:jc w:val="both"/>
        <w:rPr>
          <w:rFonts w:cs="Arial"/>
          <w:b/>
          <w:spacing w:val="0"/>
          <w:szCs w:val="24"/>
        </w:rPr>
      </w:pPr>
    </w:p>
    <w:p w:rsidR="005138C2" w:rsidRDefault="005138C2" w:rsidP="0029051C">
      <w:pPr>
        <w:jc w:val="both"/>
        <w:rPr>
          <w:rFonts w:cs="Arial"/>
          <w:b/>
          <w:spacing w:val="0"/>
          <w:szCs w:val="24"/>
        </w:rPr>
      </w:pPr>
    </w:p>
    <w:p w:rsidR="005138C2" w:rsidRDefault="005138C2" w:rsidP="0029051C">
      <w:pPr>
        <w:jc w:val="both"/>
        <w:rPr>
          <w:rFonts w:cs="Arial"/>
          <w:b/>
          <w:spacing w:val="0"/>
          <w:szCs w:val="24"/>
        </w:rPr>
      </w:pPr>
    </w:p>
    <w:p w:rsidR="001550B2" w:rsidRDefault="001550B2" w:rsidP="0029051C">
      <w:pPr>
        <w:jc w:val="both"/>
        <w:rPr>
          <w:rFonts w:cs="Arial"/>
          <w:b/>
          <w:spacing w:val="0"/>
          <w:szCs w:val="24"/>
        </w:rPr>
      </w:pPr>
    </w:p>
    <w:p w:rsidR="001550B2" w:rsidRDefault="001550B2" w:rsidP="0029051C">
      <w:pPr>
        <w:jc w:val="both"/>
        <w:rPr>
          <w:rFonts w:cs="Arial"/>
          <w:b/>
          <w:spacing w:val="0"/>
          <w:szCs w:val="24"/>
        </w:rPr>
      </w:pPr>
    </w:p>
    <w:p w:rsidR="001550B2" w:rsidRDefault="001550B2" w:rsidP="0029051C">
      <w:pPr>
        <w:jc w:val="both"/>
        <w:rPr>
          <w:rFonts w:cs="Arial"/>
          <w:b/>
          <w:spacing w:val="0"/>
          <w:szCs w:val="24"/>
        </w:rPr>
      </w:pPr>
    </w:p>
    <w:p w:rsidR="001550B2" w:rsidRDefault="001550B2" w:rsidP="0029051C">
      <w:pPr>
        <w:jc w:val="both"/>
        <w:rPr>
          <w:rFonts w:cs="Arial"/>
          <w:b/>
          <w:spacing w:val="0"/>
          <w:szCs w:val="24"/>
        </w:rPr>
      </w:pPr>
    </w:p>
    <w:p w:rsidR="001550B2" w:rsidRDefault="001550B2" w:rsidP="0029051C">
      <w:pPr>
        <w:jc w:val="both"/>
        <w:rPr>
          <w:rFonts w:cs="Arial"/>
          <w:b/>
          <w:spacing w:val="0"/>
          <w:szCs w:val="24"/>
        </w:rPr>
      </w:pPr>
    </w:p>
    <w:p w:rsidR="005138C2" w:rsidRDefault="005138C2" w:rsidP="0029051C">
      <w:pPr>
        <w:jc w:val="both"/>
        <w:rPr>
          <w:rFonts w:cs="Arial"/>
          <w:b/>
          <w:spacing w:val="0"/>
          <w:szCs w:val="24"/>
        </w:rPr>
      </w:pPr>
    </w:p>
    <w:p w:rsidR="005138C2" w:rsidRPr="0029051C" w:rsidRDefault="005138C2" w:rsidP="0029051C">
      <w:pPr>
        <w:jc w:val="both"/>
        <w:rPr>
          <w:rFonts w:cs="Arial"/>
          <w:b/>
          <w:spacing w:val="0"/>
          <w:szCs w:val="24"/>
        </w:rPr>
      </w:pPr>
    </w:p>
    <w:p w:rsidR="0029051C" w:rsidRDefault="0029051C" w:rsidP="0029051C">
      <w:pPr>
        <w:spacing w:line="276" w:lineRule="auto"/>
        <w:jc w:val="center"/>
        <w:rPr>
          <w:rFonts w:cs="Arial"/>
          <w:b/>
          <w:spacing w:val="0"/>
          <w:szCs w:val="24"/>
        </w:rPr>
      </w:pPr>
      <w:r w:rsidRPr="0029051C">
        <w:rPr>
          <w:rFonts w:cs="Arial"/>
          <w:b/>
          <w:spacing w:val="0"/>
          <w:szCs w:val="24"/>
        </w:rPr>
        <w:t>BRANŻA SANITARNA I TECHNOLOGICZNA</w:t>
      </w:r>
    </w:p>
    <w:p w:rsidR="005138C2" w:rsidRPr="0029051C" w:rsidRDefault="005138C2" w:rsidP="0029051C">
      <w:pPr>
        <w:spacing w:line="276" w:lineRule="auto"/>
        <w:jc w:val="center"/>
        <w:rPr>
          <w:rFonts w:cs="Arial"/>
          <w:b/>
          <w:spacing w:val="0"/>
          <w:szCs w:val="24"/>
        </w:rPr>
      </w:pPr>
    </w:p>
    <w:p w:rsidR="0029051C" w:rsidRPr="0029051C" w:rsidRDefault="0029051C" w:rsidP="0029051C">
      <w:pPr>
        <w:pStyle w:val="Tekstpodstawowy"/>
        <w:numPr>
          <w:ilvl w:val="0"/>
          <w:numId w:val="19"/>
        </w:numPr>
        <w:spacing w:line="276" w:lineRule="auto"/>
        <w:ind w:left="0" w:firstLine="0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9051C">
        <w:rPr>
          <w:rFonts w:ascii="Arial" w:hAnsi="Arial" w:cs="Arial"/>
          <w:bCs/>
          <w:sz w:val="24"/>
          <w:szCs w:val="24"/>
          <w:u w:val="single"/>
        </w:rPr>
        <w:t>Zakres robót dla całego zamierzenia budowlanego</w:t>
      </w:r>
    </w:p>
    <w:p w:rsidR="0029051C" w:rsidRPr="0029051C" w:rsidRDefault="0029051C" w:rsidP="0029051C">
      <w:pPr>
        <w:autoSpaceDE w:val="0"/>
        <w:autoSpaceDN w:val="0"/>
        <w:adjustRightInd w:val="0"/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Projekt zakłada roboty budowlane dotyczące budowy kotł</w:t>
      </w:r>
      <w:r w:rsidR="005138C2">
        <w:rPr>
          <w:rFonts w:cs="Arial"/>
          <w:spacing w:val="0"/>
          <w:szCs w:val="24"/>
        </w:rPr>
        <w:t>a wodnego opalanego biomasą</w:t>
      </w:r>
      <w:r w:rsidRPr="0029051C">
        <w:rPr>
          <w:rFonts w:cs="Arial"/>
          <w:spacing w:val="0"/>
          <w:szCs w:val="24"/>
        </w:rPr>
        <w:t xml:space="preserve"> wraz z instalacjami towarzyszącymi (cieplne, wod.-kan., wentylacyjne, elektryczne, akpia) oraz instalacje zewnętrzne </w:t>
      </w:r>
      <w:r w:rsidR="005138C2">
        <w:rPr>
          <w:rFonts w:cs="Arial"/>
          <w:spacing w:val="0"/>
          <w:szCs w:val="24"/>
        </w:rPr>
        <w:t xml:space="preserve">cieplne, wodociągowe, </w:t>
      </w:r>
      <w:r w:rsidRPr="0029051C">
        <w:rPr>
          <w:rFonts w:cs="Arial"/>
          <w:spacing w:val="0"/>
          <w:szCs w:val="24"/>
        </w:rPr>
        <w:t>kanalizacji deszczowej i sanitarnej.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Montaż</w:t>
      </w:r>
      <w:r w:rsidRPr="0029051C">
        <w:rPr>
          <w:rFonts w:ascii="Arial" w:eastAsia="TimesNewRoman" w:hAnsi="Arial" w:cs="Arial"/>
          <w:sz w:val="24"/>
          <w:szCs w:val="24"/>
        </w:rPr>
        <w:t xml:space="preserve"> </w:t>
      </w:r>
      <w:r w:rsidRPr="0029051C">
        <w:rPr>
          <w:rFonts w:ascii="Arial" w:hAnsi="Arial" w:cs="Arial"/>
          <w:sz w:val="24"/>
          <w:szCs w:val="24"/>
        </w:rPr>
        <w:t>rur, armatury zgodnie z zaleceniami producenta zawartymi w DTR producent</w:t>
      </w:r>
      <w:r w:rsidRPr="0029051C">
        <w:rPr>
          <w:rFonts w:ascii="Arial" w:hAnsi="Arial" w:cs="Arial"/>
          <w:bCs/>
          <w:sz w:val="24"/>
          <w:szCs w:val="24"/>
        </w:rPr>
        <w:t>a.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9051C">
        <w:rPr>
          <w:rFonts w:ascii="Arial" w:hAnsi="Arial" w:cs="Arial"/>
          <w:bCs/>
          <w:sz w:val="24"/>
          <w:szCs w:val="24"/>
        </w:rPr>
        <w:t>Szczegółowy zakres określony został w opisie technicznym, w rozdziale I</w:t>
      </w:r>
      <w:r w:rsidR="001550B2">
        <w:rPr>
          <w:rFonts w:ascii="Arial" w:hAnsi="Arial" w:cs="Arial"/>
          <w:bCs/>
          <w:sz w:val="24"/>
          <w:szCs w:val="24"/>
        </w:rPr>
        <w:t>I</w:t>
      </w:r>
      <w:r w:rsidRPr="0029051C">
        <w:rPr>
          <w:rFonts w:ascii="Arial" w:hAnsi="Arial" w:cs="Arial"/>
          <w:bCs/>
          <w:sz w:val="24"/>
          <w:szCs w:val="24"/>
        </w:rPr>
        <w:t>.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:rsidR="0029051C" w:rsidRPr="0029051C" w:rsidRDefault="0029051C" w:rsidP="0029051C">
      <w:pPr>
        <w:pStyle w:val="Tekstpodstawowy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9051C">
        <w:rPr>
          <w:rFonts w:ascii="Arial" w:hAnsi="Arial" w:cs="Arial"/>
          <w:bCs/>
          <w:sz w:val="24"/>
          <w:szCs w:val="24"/>
          <w:u w:val="single"/>
        </w:rPr>
        <w:t>Elementy zagospodarowania terenu, które mogą stwarzać zagrożenie</w:t>
      </w:r>
      <w:r w:rsidRPr="0029051C">
        <w:rPr>
          <w:rFonts w:ascii="Arial" w:hAnsi="Arial" w:cs="Arial"/>
          <w:bCs/>
          <w:sz w:val="24"/>
          <w:szCs w:val="24"/>
        </w:rPr>
        <w:t xml:space="preserve"> </w:t>
      </w:r>
      <w:r w:rsidRPr="0029051C">
        <w:rPr>
          <w:rFonts w:ascii="Arial" w:hAnsi="Arial" w:cs="Arial"/>
          <w:bCs/>
          <w:sz w:val="24"/>
          <w:szCs w:val="24"/>
          <w:u w:val="single"/>
        </w:rPr>
        <w:t>bezpieczeństwa i zdrowia ludzi</w:t>
      </w:r>
    </w:p>
    <w:p w:rsidR="0029051C" w:rsidRPr="0029051C" w:rsidRDefault="0029051C" w:rsidP="0029051C">
      <w:pPr>
        <w:pStyle w:val="Tekstpodstawowy"/>
        <w:tabs>
          <w:tab w:val="num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 xml:space="preserve">Sprawdzić, czy nie istnieją nie zinwentaryzowane sieci i przyłącza w miejscu zamierzonego zadania budowlanego. </w:t>
      </w:r>
      <w:r w:rsidR="003F07F1">
        <w:rPr>
          <w:rFonts w:ascii="Arial" w:hAnsi="Arial" w:cs="Arial"/>
          <w:sz w:val="24"/>
          <w:szCs w:val="24"/>
        </w:rPr>
        <w:t xml:space="preserve">W miejscach o </w:t>
      </w:r>
      <w:r w:rsidRPr="0029051C">
        <w:rPr>
          <w:rFonts w:ascii="Arial" w:hAnsi="Arial" w:cs="Arial"/>
          <w:sz w:val="24"/>
          <w:szCs w:val="24"/>
        </w:rPr>
        <w:t>gęst</w:t>
      </w:r>
      <w:r w:rsidR="003F07F1">
        <w:rPr>
          <w:rFonts w:ascii="Arial" w:hAnsi="Arial" w:cs="Arial"/>
          <w:sz w:val="24"/>
          <w:szCs w:val="24"/>
        </w:rPr>
        <w:t>ej</w:t>
      </w:r>
      <w:r w:rsidRPr="0029051C">
        <w:rPr>
          <w:rFonts w:ascii="Arial" w:hAnsi="Arial" w:cs="Arial"/>
          <w:sz w:val="24"/>
          <w:szCs w:val="24"/>
        </w:rPr>
        <w:t xml:space="preserve"> infrastruktur</w:t>
      </w:r>
      <w:r w:rsidR="003F07F1">
        <w:rPr>
          <w:rFonts w:ascii="Arial" w:hAnsi="Arial" w:cs="Arial"/>
          <w:sz w:val="24"/>
          <w:szCs w:val="24"/>
        </w:rPr>
        <w:t>ze</w:t>
      </w:r>
      <w:r w:rsidRPr="0029051C">
        <w:rPr>
          <w:rFonts w:ascii="Arial" w:hAnsi="Arial" w:cs="Arial"/>
          <w:sz w:val="24"/>
          <w:szCs w:val="24"/>
        </w:rPr>
        <w:t xml:space="preserve"> wykopy prowadzić ręcznie, celem uniknięcia kolizji.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9051C" w:rsidRPr="0029051C" w:rsidRDefault="0029051C" w:rsidP="0029051C">
      <w:pPr>
        <w:pStyle w:val="Tekstpodstawowy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9051C">
        <w:rPr>
          <w:rFonts w:ascii="Arial" w:hAnsi="Arial" w:cs="Arial"/>
          <w:bCs/>
          <w:sz w:val="24"/>
          <w:szCs w:val="24"/>
          <w:u w:val="single"/>
        </w:rPr>
        <w:t>Zagrożenie dla bezpieczeństwa i zdrowia ludzi występujące podczas budowy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Elementy budowy, które mogą stwarzać zagrożenie bezpieczeństwa i zdrowia ludzi są wykopy, race wykonywane na wysokościach oraz prace wykonywane w obecności dźwigu.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 xml:space="preserve">Stosować przepisy BHP dotyczące samych robót i używać narzędzi atestowanych- legalizowanych i odzieży ochronnej. Prace te powinny być wykonywane przez osoby posiadająca stosowne uprawnienia. Zatrudniona firma i jej pracownicy powinni posiadać odpowiednie uprawnienia do prowadzenia prac i używać tylko atestowanych posiadających aktualne badania techniczne narzędzi i sprzętu. 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 xml:space="preserve">Dopuszczenie pracowników do pracy winien dokonać kierownik robót sanitarnych po przekazaniu odpowiednich narzędzi. </w:t>
      </w:r>
    </w:p>
    <w:p w:rsidR="0029051C" w:rsidRPr="0029051C" w:rsidRDefault="0029051C" w:rsidP="0029051C">
      <w:pPr>
        <w:pStyle w:val="Tekstpodstawowy3"/>
        <w:spacing w:line="276" w:lineRule="auto"/>
        <w:rPr>
          <w:rFonts w:cs="Arial"/>
          <w:spacing w:val="0"/>
          <w:szCs w:val="24"/>
        </w:rPr>
      </w:pPr>
    </w:p>
    <w:p w:rsidR="0029051C" w:rsidRPr="0029051C" w:rsidRDefault="0029051C" w:rsidP="0029051C">
      <w:pPr>
        <w:pStyle w:val="Tekstpodstawowy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9051C">
        <w:rPr>
          <w:rFonts w:ascii="Arial" w:hAnsi="Arial" w:cs="Arial"/>
          <w:bCs/>
          <w:sz w:val="24"/>
          <w:szCs w:val="24"/>
          <w:u w:val="single"/>
        </w:rPr>
        <w:t>Wydzielenie i oznakowanie robót budowlanych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Wykopy oraz otwory należy oznakować taśmą biało-czerwoną. Wykonać odpowiednie kładki umożliwiające bezpieczne przejścia ludzi nad wykopem lub otworem.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9051C" w:rsidRPr="0029051C" w:rsidRDefault="0029051C" w:rsidP="0029051C">
      <w:pPr>
        <w:pStyle w:val="Tekstpodstawowy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9051C">
        <w:rPr>
          <w:rFonts w:ascii="Arial" w:hAnsi="Arial" w:cs="Arial"/>
          <w:bCs/>
          <w:sz w:val="24"/>
          <w:szCs w:val="24"/>
          <w:u w:val="single"/>
        </w:rPr>
        <w:t>Instruktaż pracowników przed przystąpieniem do robót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Pracownicy wykonujący prace winni posiadać odpowiednie uprawnienia na prace dozorowe, pomiarowe i eksploatacyjne, a kierownik prac instalacyjnych winien posiadać odpowiednie uprawnienia budowlane.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Przed przystąpieniem do prac, pracowników należy przeszkolić w zakresie BHP.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 xml:space="preserve">Zatrudniona firma i jej pracownicy powinni posiadać odpowiednie uprawnienia do prowadzenia tych prac i używać tylko atestowanych posiadających aktualne badania techniczne narzędzi i sprzętu. </w:t>
      </w:r>
    </w:p>
    <w:p w:rsid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3F07F1" w:rsidRPr="003F07F1" w:rsidRDefault="003F07F1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9051C" w:rsidRPr="0029051C" w:rsidRDefault="0029051C" w:rsidP="0029051C">
      <w:pPr>
        <w:pStyle w:val="Tekstpodstawowy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9051C">
        <w:rPr>
          <w:rFonts w:ascii="Arial" w:hAnsi="Arial" w:cs="Arial"/>
          <w:bCs/>
          <w:sz w:val="24"/>
          <w:szCs w:val="24"/>
          <w:u w:val="single"/>
        </w:rPr>
        <w:t>Prowadzenie prac instalacyjnych sanitarnych i technologicznych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 xml:space="preserve">W trakcie prac instalacyjnych na budowie należy zachować ogólne zasady BHP jakie powinno się zachować podczas wykonywania takich prac zwłaszcza na wysokości. Zakaz używania narzędzi w złym stanie technicznym i nie posiadających aktualnych pomiarów okresowych. Zwrócić uwagę na prace w oznaczonych miejscach w czasie rozbiórki. Dla instalacji placu budowy oraz na zakończenie prac instalacyjnych wykonać odpowiednie pomiary. 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9051C" w:rsidRPr="0029051C" w:rsidRDefault="0029051C" w:rsidP="0029051C">
      <w:pPr>
        <w:pStyle w:val="Tekstpodstawowy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9051C">
        <w:rPr>
          <w:rFonts w:ascii="Arial" w:hAnsi="Arial" w:cs="Arial"/>
          <w:bCs/>
          <w:sz w:val="24"/>
          <w:szCs w:val="24"/>
          <w:u w:val="single"/>
        </w:rPr>
        <w:t>Miejsce przechowywania materiałów niebezpiecznych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Przy robotach instalacyjnych nie przewiduje się stosowania materiałów niebezpiecznych.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9051C" w:rsidRPr="0029051C" w:rsidRDefault="0029051C" w:rsidP="0029051C">
      <w:pPr>
        <w:pStyle w:val="Tekstpodstawowy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9051C">
        <w:rPr>
          <w:rFonts w:ascii="Arial" w:hAnsi="Arial" w:cs="Arial"/>
          <w:bCs/>
          <w:sz w:val="24"/>
          <w:szCs w:val="24"/>
          <w:u w:val="single"/>
        </w:rPr>
        <w:t>Miejsce przechowywania dokumentów budowy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Dokumenty sprzętu technicznego, dokumentacja projektowa i uprawnienia osób pełniących funkcje techniczne na budowie znajdują się w biurze budowy. Dokumenty pracowników posiadają oni sami i nadzór na budowie, w tym stosowne uprawnienia do wykonywania robót instalacyjnych i pracy na wysokości.</w:t>
      </w:r>
    </w:p>
    <w:p w:rsidR="0029051C" w:rsidRDefault="0029051C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38252E" w:rsidRDefault="0038252E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1550B2" w:rsidRDefault="001550B2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29051C" w:rsidRPr="0029051C" w:rsidRDefault="0029051C" w:rsidP="0029051C">
      <w:pPr>
        <w:spacing w:line="276" w:lineRule="auto"/>
        <w:jc w:val="both"/>
        <w:rPr>
          <w:rFonts w:cs="Arial"/>
          <w:b/>
          <w:spacing w:val="0"/>
          <w:szCs w:val="24"/>
        </w:rPr>
      </w:pPr>
    </w:p>
    <w:p w:rsidR="0029051C" w:rsidRDefault="0029051C" w:rsidP="0029051C">
      <w:pPr>
        <w:spacing w:line="276" w:lineRule="auto"/>
        <w:jc w:val="center"/>
        <w:rPr>
          <w:rFonts w:cs="Arial"/>
          <w:b/>
          <w:spacing w:val="0"/>
          <w:szCs w:val="24"/>
        </w:rPr>
      </w:pPr>
      <w:r w:rsidRPr="0029051C">
        <w:rPr>
          <w:rFonts w:cs="Arial"/>
          <w:b/>
          <w:spacing w:val="0"/>
          <w:szCs w:val="24"/>
        </w:rPr>
        <w:t>BRANŻA ELEKTRYCZNA</w:t>
      </w:r>
    </w:p>
    <w:p w:rsidR="0038252E" w:rsidRPr="0029051C" w:rsidRDefault="0038252E" w:rsidP="0029051C">
      <w:pPr>
        <w:spacing w:line="276" w:lineRule="auto"/>
        <w:jc w:val="center"/>
        <w:rPr>
          <w:rFonts w:cs="Arial"/>
          <w:b/>
          <w:spacing w:val="0"/>
          <w:szCs w:val="24"/>
        </w:rPr>
      </w:pPr>
    </w:p>
    <w:p w:rsidR="0029051C" w:rsidRPr="0029051C" w:rsidRDefault="0029051C" w:rsidP="0029051C">
      <w:pPr>
        <w:pStyle w:val="Tekstpodstawowy"/>
        <w:numPr>
          <w:ilvl w:val="0"/>
          <w:numId w:val="21"/>
        </w:numPr>
        <w:spacing w:line="276" w:lineRule="auto"/>
        <w:ind w:left="0" w:firstLine="0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9051C">
        <w:rPr>
          <w:rFonts w:ascii="Arial" w:hAnsi="Arial" w:cs="Arial"/>
          <w:bCs/>
          <w:sz w:val="24"/>
          <w:szCs w:val="24"/>
          <w:u w:val="single"/>
        </w:rPr>
        <w:t>Zakres robót dla całego zamierzenia budowlanego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9051C">
        <w:rPr>
          <w:rFonts w:ascii="Arial" w:hAnsi="Arial" w:cs="Arial"/>
          <w:bCs/>
          <w:sz w:val="24"/>
          <w:szCs w:val="24"/>
        </w:rPr>
        <w:t>Zakres robót obejmuje prace budowlane w zakresie, demontażu istniejących</w:t>
      </w:r>
      <w:r w:rsidR="00367B9E">
        <w:rPr>
          <w:rFonts w:ascii="Arial" w:hAnsi="Arial" w:cs="Arial"/>
          <w:bCs/>
          <w:sz w:val="24"/>
          <w:szCs w:val="24"/>
        </w:rPr>
        <w:t xml:space="preserve"> </w:t>
      </w:r>
      <w:r w:rsidRPr="0029051C">
        <w:rPr>
          <w:rFonts w:ascii="Arial" w:hAnsi="Arial" w:cs="Arial"/>
          <w:bCs/>
          <w:sz w:val="24"/>
          <w:szCs w:val="24"/>
        </w:rPr>
        <w:t xml:space="preserve">i wykonania nowych instalacji elektrycznych. 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9051C">
        <w:rPr>
          <w:rFonts w:ascii="Arial" w:hAnsi="Arial" w:cs="Arial"/>
          <w:bCs/>
          <w:sz w:val="24"/>
          <w:szCs w:val="24"/>
        </w:rPr>
        <w:t>Prace instalacyjne polegać będą na:</w:t>
      </w:r>
    </w:p>
    <w:p w:rsidR="0029051C" w:rsidRPr="0029051C" w:rsidRDefault="0029051C" w:rsidP="0029051C">
      <w:pPr>
        <w:pStyle w:val="Tekstpodstawowy"/>
        <w:numPr>
          <w:ilvl w:val="1"/>
          <w:numId w:val="21"/>
        </w:numPr>
        <w:tabs>
          <w:tab w:val="num" w:pos="1440"/>
        </w:tabs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9051C">
        <w:rPr>
          <w:rFonts w:ascii="Arial" w:hAnsi="Arial" w:cs="Arial"/>
          <w:bCs/>
          <w:sz w:val="24"/>
          <w:szCs w:val="24"/>
        </w:rPr>
        <w:t>demontażu części istniejącej instalacji elektrycznej wraz z korytami kablowymi, rozdzielniami, oprawami oświetleniowymi, gniazdami wtykowymi i osprzętem elektroinstalacyjnym;</w:t>
      </w:r>
    </w:p>
    <w:p w:rsidR="0029051C" w:rsidRPr="0029051C" w:rsidRDefault="0029051C" w:rsidP="0029051C">
      <w:pPr>
        <w:pStyle w:val="Tekstpodstawowy"/>
        <w:numPr>
          <w:ilvl w:val="1"/>
          <w:numId w:val="21"/>
        </w:numPr>
        <w:tabs>
          <w:tab w:val="num" w:pos="1440"/>
        </w:tabs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9051C">
        <w:rPr>
          <w:rFonts w:ascii="Arial" w:hAnsi="Arial" w:cs="Arial"/>
          <w:bCs/>
          <w:sz w:val="24"/>
          <w:szCs w:val="24"/>
        </w:rPr>
        <w:t>układaniu drabin i koryt kablowych</w:t>
      </w:r>
    </w:p>
    <w:p w:rsidR="0029051C" w:rsidRPr="0029051C" w:rsidRDefault="0029051C" w:rsidP="0029051C">
      <w:pPr>
        <w:pStyle w:val="Tekstpodstawowy"/>
        <w:numPr>
          <w:ilvl w:val="1"/>
          <w:numId w:val="21"/>
        </w:numPr>
        <w:tabs>
          <w:tab w:val="num" w:pos="1440"/>
        </w:tabs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9051C">
        <w:rPr>
          <w:rFonts w:ascii="Arial" w:hAnsi="Arial" w:cs="Arial"/>
          <w:bCs/>
          <w:sz w:val="24"/>
          <w:szCs w:val="24"/>
        </w:rPr>
        <w:t>układaniu rur ochronnych PCV;</w:t>
      </w:r>
    </w:p>
    <w:p w:rsidR="0029051C" w:rsidRPr="0029051C" w:rsidRDefault="0029051C" w:rsidP="0029051C">
      <w:pPr>
        <w:pStyle w:val="Tekstpodstawowy"/>
        <w:numPr>
          <w:ilvl w:val="1"/>
          <w:numId w:val="21"/>
        </w:numPr>
        <w:tabs>
          <w:tab w:val="num" w:pos="1440"/>
        </w:tabs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9051C">
        <w:rPr>
          <w:rFonts w:ascii="Arial" w:hAnsi="Arial" w:cs="Arial"/>
          <w:bCs/>
          <w:sz w:val="24"/>
          <w:szCs w:val="24"/>
        </w:rPr>
        <w:t>układaniu kabli w wykopach ziemnych oraz na wewnętrznych i zewnętrznych trasach kablowych;</w:t>
      </w:r>
    </w:p>
    <w:p w:rsidR="0029051C" w:rsidRPr="0029051C" w:rsidRDefault="0029051C" w:rsidP="0029051C">
      <w:pPr>
        <w:pStyle w:val="Tekstpodstawowy"/>
        <w:numPr>
          <w:ilvl w:val="1"/>
          <w:numId w:val="21"/>
        </w:numPr>
        <w:tabs>
          <w:tab w:val="num" w:pos="1440"/>
        </w:tabs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9051C">
        <w:rPr>
          <w:rFonts w:ascii="Arial" w:hAnsi="Arial" w:cs="Arial"/>
          <w:bCs/>
          <w:sz w:val="24"/>
          <w:szCs w:val="24"/>
        </w:rPr>
        <w:t>wykonaniu instalacji uziemiającej</w:t>
      </w:r>
    </w:p>
    <w:p w:rsidR="0029051C" w:rsidRPr="0029051C" w:rsidRDefault="0029051C" w:rsidP="0029051C">
      <w:pPr>
        <w:pStyle w:val="Tekstpodstawowy"/>
        <w:numPr>
          <w:ilvl w:val="1"/>
          <w:numId w:val="21"/>
        </w:numPr>
        <w:tabs>
          <w:tab w:val="num" w:pos="1440"/>
        </w:tabs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9051C">
        <w:rPr>
          <w:rFonts w:ascii="Arial" w:hAnsi="Arial" w:cs="Arial"/>
          <w:bCs/>
          <w:sz w:val="24"/>
          <w:szCs w:val="24"/>
        </w:rPr>
        <w:t>wykonaniu instalacji połączeń wyrównawczych</w:t>
      </w:r>
    </w:p>
    <w:p w:rsidR="0029051C" w:rsidRPr="0029051C" w:rsidRDefault="0029051C" w:rsidP="0029051C">
      <w:pPr>
        <w:pStyle w:val="Tekstpodstawowy"/>
        <w:numPr>
          <w:ilvl w:val="1"/>
          <w:numId w:val="21"/>
        </w:numPr>
        <w:tabs>
          <w:tab w:val="num" w:pos="1440"/>
        </w:tabs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9051C">
        <w:rPr>
          <w:rFonts w:ascii="Arial" w:hAnsi="Arial" w:cs="Arial"/>
          <w:bCs/>
          <w:sz w:val="24"/>
          <w:szCs w:val="24"/>
        </w:rPr>
        <w:t>wykonaniu instalacji odgromowej</w:t>
      </w:r>
    </w:p>
    <w:p w:rsidR="0029051C" w:rsidRPr="0029051C" w:rsidRDefault="0029051C" w:rsidP="0029051C">
      <w:pPr>
        <w:pStyle w:val="Tekstpodstawowy"/>
        <w:numPr>
          <w:ilvl w:val="1"/>
          <w:numId w:val="21"/>
        </w:numPr>
        <w:tabs>
          <w:tab w:val="num" w:pos="1440"/>
        </w:tabs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9051C">
        <w:rPr>
          <w:rFonts w:ascii="Arial" w:hAnsi="Arial" w:cs="Arial"/>
          <w:bCs/>
          <w:sz w:val="24"/>
          <w:szCs w:val="24"/>
        </w:rPr>
        <w:t>instalowaniu rozdzielnic elektrycznych</w:t>
      </w:r>
    </w:p>
    <w:p w:rsidR="0029051C" w:rsidRPr="0029051C" w:rsidRDefault="0029051C" w:rsidP="0029051C">
      <w:pPr>
        <w:pStyle w:val="Tekstpodstawowy"/>
        <w:numPr>
          <w:ilvl w:val="1"/>
          <w:numId w:val="21"/>
        </w:numPr>
        <w:tabs>
          <w:tab w:val="num" w:pos="1440"/>
        </w:tabs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9051C">
        <w:rPr>
          <w:rFonts w:ascii="Arial" w:hAnsi="Arial" w:cs="Arial"/>
          <w:bCs/>
          <w:sz w:val="24"/>
          <w:szCs w:val="24"/>
        </w:rPr>
        <w:t>instalowaniu opraw oświetleniowych, gniazd wtykowych i osprzętu elektroinstalacyjnego</w:t>
      </w:r>
    </w:p>
    <w:p w:rsidR="0029051C" w:rsidRPr="0029051C" w:rsidRDefault="0029051C" w:rsidP="0029051C">
      <w:pPr>
        <w:pStyle w:val="Tekstpodstawowy"/>
        <w:numPr>
          <w:ilvl w:val="1"/>
          <w:numId w:val="21"/>
        </w:numPr>
        <w:tabs>
          <w:tab w:val="num" w:pos="1440"/>
        </w:tabs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9051C">
        <w:rPr>
          <w:rFonts w:ascii="Arial" w:hAnsi="Arial" w:cs="Arial"/>
          <w:bCs/>
          <w:sz w:val="24"/>
          <w:szCs w:val="24"/>
        </w:rPr>
        <w:t>pomiarów instalacji elektrycznych;</w:t>
      </w:r>
    </w:p>
    <w:p w:rsidR="0029051C" w:rsidRPr="0029051C" w:rsidRDefault="0029051C" w:rsidP="0029051C">
      <w:pPr>
        <w:pStyle w:val="Tekstpodstawowy"/>
        <w:numPr>
          <w:ilvl w:val="1"/>
          <w:numId w:val="21"/>
        </w:numPr>
        <w:tabs>
          <w:tab w:val="num" w:pos="1440"/>
        </w:tabs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9051C">
        <w:rPr>
          <w:rFonts w:ascii="Arial" w:hAnsi="Arial" w:cs="Arial"/>
          <w:bCs/>
          <w:sz w:val="24"/>
          <w:szCs w:val="24"/>
        </w:rPr>
        <w:t>prac wykończeniowych.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9051C">
        <w:rPr>
          <w:rFonts w:ascii="Arial" w:hAnsi="Arial" w:cs="Arial"/>
          <w:bCs/>
          <w:sz w:val="24"/>
          <w:szCs w:val="24"/>
        </w:rPr>
        <w:t xml:space="preserve">Szczegółowy zakres określony został w opisie technicznym części elektroenergetycznej– rozdział </w:t>
      </w:r>
      <w:r w:rsidR="001550B2">
        <w:rPr>
          <w:rFonts w:ascii="Arial" w:hAnsi="Arial" w:cs="Arial"/>
          <w:bCs/>
          <w:sz w:val="24"/>
          <w:szCs w:val="24"/>
        </w:rPr>
        <w:t>I</w:t>
      </w:r>
      <w:r w:rsidRPr="0029051C">
        <w:rPr>
          <w:rFonts w:ascii="Arial" w:hAnsi="Arial" w:cs="Arial"/>
          <w:bCs/>
          <w:sz w:val="24"/>
          <w:szCs w:val="24"/>
        </w:rPr>
        <w:t>V.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:rsidR="0029051C" w:rsidRPr="0029051C" w:rsidRDefault="0029051C" w:rsidP="0029051C">
      <w:pPr>
        <w:pStyle w:val="Tekstpodstawowy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9051C">
        <w:rPr>
          <w:rFonts w:ascii="Arial" w:hAnsi="Arial" w:cs="Arial"/>
          <w:bCs/>
          <w:sz w:val="24"/>
          <w:szCs w:val="24"/>
          <w:u w:val="single"/>
        </w:rPr>
        <w:t>Wykaz istniejących obiektów budowlanych podlegających przełożeniu lub rozbiórce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9051C">
        <w:rPr>
          <w:rFonts w:ascii="Arial" w:hAnsi="Arial" w:cs="Arial"/>
          <w:bCs/>
          <w:sz w:val="24"/>
          <w:szCs w:val="24"/>
        </w:rPr>
        <w:t xml:space="preserve">W ramach demontażu przewiduje się likwidację istniejącej instalacji elektrycznej wraz z urządzeniami i osprzętem, w związku z rozbiórkami i demontażami wyspecyfikowanymi w branży konstrukcyjno-budowlanej. </w:t>
      </w:r>
      <w:r w:rsidRPr="0029051C">
        <w:rPr>
          <w:rFonts w:ascii="Arial" w:hAnsi="Arial" w:cs="Arial"/>
          <w:sz w:val="24"/>
          <w:szCs w:val="24"/>
        </w:rPr>
        <w:t>Przed rozpoczęciem prac należy sprawdzić czy nie istnieją nie zinwentaryzowane kable w miejscu zamierzonego zadania budowlanego.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:rsidR="0029051C" w:rsidRPr="0029051C" w:rsidRDefault="0029051C" w:rsidP="0029051C">
      <w:pPr>
        <w:pStyle w:val="Tekstpodstawowy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9051C">
        <w:rPr>
          <w:rFonts w:ascii="Arial" w:hAnsi="Arial" w:cs="Arial"/>
          <w:bCs/>
          <w:sz w:val="24"/>
          <w:szCs w:val="24"/>
          <w:u w:val="single"/>
        </w:rPr>
        <w:t>Elementy zagospodarowania terenu, które mogą stwarzać zagrożenie</w:t>
      </w:r>
      <w:r w:rsidRPr="0029051C">
        <w:rPr>
          <w:rFonts w:ascii="Arial" w:hAnsi="Arial" w:cs="Arial"/>
          <w:bCs/>
          <w:sz w:val="24"/>
          <w:szCs w:val="24"/>
        </w:rPr>
        <w:t xml:space="preserve"> </w:t>
      </w:r>
      <w:r w:rsidRPr="0029051C">
        <w:rPr>
          <w:rFonts w:ascii="Arial" w:hAnsi="Arial" w:cs="Arial"/>
          <w:bCs/>
          <w:sz w:val="24"/>
          <w:szCs w:val="24"/>
          <w:u w:val="single"/>
        </w:rPr>
        <w:t>bezpieczeństwa i zdrowia ludzi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Elementem budowy, który może stwarzać zagrożenie bezpieczeństwa i zdrowia ludzi są:</w:t>
      </w:r>
    </w:p>
    <w:p w:rsidR="0029051C" w:rsidRPr="0029051C" w:rsidRDefault="0029051C" w:rsidP="0029051C">
      <w:pPr>
        <w:pStyle w:val="Tekstpodstawowy"/>
        <w:numPr>
          <w:ilvl w:val="0"/>
          <w:numId w:val="20"/>
        </w:numPr>
        <w:tabs>
          <w:tab w:val="clear" w:pos="1506"/>
          <w:tab w:val="num" w:pos="567"/>
        </w:tabs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 xml:space="preserve">wykopy </w:t>
      </w:r>
    </w:p>
    <w:p w:rsidR="0029051C" w:rsidRPr="0029051C" w:rsidRDefault="0029051C" w:rsidP="0029051C">
      <w:pPr>
        <w:pStyle w:val="Tekstpodstawowy"/>
        <w:numPr>
          <w:ilvl w:val="0"/>
          <w:numId w:val="20"/>
        </w:numPr>
        <w:tabs>
          <w:tab w:val="clear" w:pos="1506"/>
          <w:tab w:val="num" w:pos="567"/>
        </w:tabs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prace wykonywane przy kablach elektroenergetycznych</w:t>
      </w:r>
    </w:p>
    <w:p w:rsidR="0029051C" w:rsidRPr="0029051C" w:rsidRDefault="0029051C" w:rsidP="0029051C">
      <w:pPr>
        <w:pStyle w:val="Tekstpodstawowy"/>
        <w:numPr>
          <w:ilvl w:val="0"/>
          <w:numId w:val="20"/>
        </w:numPr>
        <w:tabs>
          <w:tab w:val="clear" w:pos="1506"/>
          <w:tab w:val="num" w:pos="567"/>
        </w:tabs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prace wykonywane przy rozdzielnicach elektrycznych</w:t>
      </w:r>
    </w:p>
    <w:p w:rsidR="0029051C" w:rsidRPr="0029051C" w:rsidRDefault="0029051C" w:rsidP="0029051C">
      <w:pPr>
        <w:pStyle w:val="Tekstpodstawowy"/>
        <w:numPr>
          <w:ilvl w:val="0"/>
          <w:numId w:val="20"/>
        </w:numPr>
        <w:tabs>
          <w:tab w:val="clear" w:pos="1506"/>
          <w:tab w:val="num" w:pos="567"/>
        </w:tabs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prace wykonywane na wysokościach</w:t>
      </w:r>
    </w:p>
    <w:p w:rsidR="0029051C" w:rsidRPr="0029051C" w:rsidRDefault="0029051C" w:rsidP="0029051C">
      <w:pPr>
        <w:pStyle w:val="Tekstpodstawowy"/>
        <w:numPr>
          <w:ilvl w:val="0"/>
          <w:numId w:val="20"/>
        </w:numPr>
        <w:tabs>
          <w:tab w:val="clear" w:pos="1506"/>
          <w:tab w:val="num" w:pos="567"/>
        </w:tabs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prace wykonywane przy użyciu przedłużaczy elektrycznych</w:t>
      </w:r>
    </w:p>
    <w:p w:rsidR="0029051C" w:rsidRPr="0029051C" w:rsidRDefault="0029051C" w:rsidP="0029051C">
      <w:pPr>
        <w:pStyle w:val="Tekstpodstawowy"/>
        <w:numPr>
          <w:ilvl w:val="0"/>
          <w:numId w:val="20"/>
        </w:numPr>
        <w:tabs>
          <w:tab w:val="clear" w:pos="1506"/>
          <w:tab w:val="num" w:pos="567"/>
        </w:tabs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prace wykonywane w obecności dźwigu i w promieniu jego działania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lastRenderedPageBreak/>
        <w:t>Wszystkie zagrożenia występują na terenie budowy i przez cały czas prowadzenia robót.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9051C" w:rsidRPr="0029051C" w:rsidRDefault="0029051C" w:rsidP="0029051C">
      <w:pPr>
        <w:pStyle w:val="Tekstpodstawowy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9051C">
        <w:rPr>
          <w:rFonts w:ascii="Arial" w:hAnsi="Arial" w:cs="Arial"/>
          <w:bCs/>
          <w:sz w:val="24"/>
          <w:szCs w:val="24"/>
          <w:u w:val="single"/>
        </w:rPr>
        <w:t>Zagrożenie dla bezpieczeństwa i zdrowia ludzi występujące podczas budowy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Przewidywane zagrożenia podczas trwania budowy:</w:t>
      </w:r>
    </w:p>
    <w:p w:rsidR="0029051C" w:rsidRPr="0029051C" w:rsidRDefault="0029051C" w:rsidP="0029051C">
      <w:pPr>
        <w:pStyle w:val="Tekstpodstawowy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wpadnięcie do wykopu – roboty ziemne na terenie budowy;</w:t>
      </w:r>
    </w:p>
    <w:p w:rsidR="0029051C" w:rsidRPr="0029051C" w:rsidRDefault="0029051C" w:rsidP="0029051C">
      <w:pPr>
        <w:pStyle w:val="Tekstpodstawowy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przygniecenie przez ciężkie elementy budowlane;</w:t>
      </w:r>
    </w:p>
    <w:p w:rsidR="0029051C" w:rsidRPr="0029051C" w:rsidRDefault="0029051C" w:rsidP="0029051C">
      <w:pPr>
        <w:pStyle w:val="Tekstpodstawowy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potrącenie przez przejeżdżający samochód</w:t>
      </w:r>
    </w:p>
    <w:p w:rsidR="0029051C" w:rsidRPr="0029051C" w:rsidRDefault="0029051C" w:rsidP="0029051C">
      <w:pPr>
        <w:pStyle w:val="Tekstpodstawowy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porażenie prądem elektrycznym – elektronarzędzia, niezabezpieczone przewody, urządzenia elektryczne itp.;</w:t>
      </w:r>
    </w:p>
    <w:p w:rsidR="0029051C" w:rsidRPr="0029051C" w:rsidRDefault="0029051C" w:rsidP="0029051C">
      <w:pPr>
        <w:pStyle w:val="Tekstpodstawowy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 xml:space="preserve">uszkodzenia ciała przez ostre i wystające przedmioty oraz na częściach maszyn będących w ruchu 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 xml:space="preserve">W ziemi mogą się znajdować kable i inne urządzenia, które nie zostały zinwentaryzowane i nie naniesione na mapę. 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 xml:space="preserve">Stosować przepisy BHP dotyczące samych robót i używać narzędzi atestowanych- legalizowanych i odzieży ochronnej. Prace te powinny być wykonywane przez osoby posiadająca stosowne uprawnienia. Zatrudniona firma i jej pracownicy powinni posiadać odpowiednie uprawnienia do prowadzenia prac i używać tylko atestowanych posiadających aktualne badania techniczne narzędzi i sprzętu. 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 xml:space="preserve">Dopuszczenie pracowników do pracy winien dokonać kierownik robót elektrycznych po przekazaniu odpowiednich narzędzi. 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 xml:space="preserve">Zachować ostrożność przy podłączaniu projektowanych kabli w istniejących urządzeniach energetycznych. Prace te powinny być nadzorowane przez należy do osoby z uprawnieniami budowlanymi posiadającej uprawnienia dozorowe, a osoba wykonująca je powinna posiadać uprawnienia eksploatacyjne powyżej 1kV. </w:t>
      </w:r>
    </w:p>
    <w:p w:rsidR="0029051C" w:rsidRPr="0029051C" w:rsidRDefault="0029051C" w:rsidP="0029051C">
      <w:pPr>
        <w:pStyle w:val="Tekstpodstawowy3"/>
        <w:spacing w:line="276" w:lineRule="auto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 xml:space="preserve">Przed przyłączeniem kabli należy wykonać odpowiednie pomiary. </w:t>
      </w:r>
    </w:p>
    <w:p w:rsidR="0029051C" w:rsidRPr="0029051C" w:rsidRDefault="0029051C" w:rsidP="0029051C">
      <w:p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 xml:space="preserve">O ile możliwe stosować również narzędzia w II kasie izolacji. </w:t>
      </w:r>
    </w:p>
    <w:p w:rsidR="0029051C" w:rsidRPr="0029051C" w:rsidRDefault="0029051C" w:rsidP="0029051C">
      <w:p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Zakaz używania narzędzi w złym stanie technicznym i z uszkodzoną izolacją.</w:t>
      </w:r>
    </w:p>
    <w:p w:rsidR="0029051C" w:rsidRPr="0029051C" w:rsidRDefault="0029051C" w:rsidP="0029051C">
      <w:pPr>
        <w:pStyle w:val="Tekstpodstawowy3"/>
        <w:spacing w:line="276" w:lineRule="auto"/>
        <w:rPr>
          <w:rFonts w:cs="Arial"/>
          <w:spacing w:val="0"/>
          <w:szCs w:val="24"/>
        </w:rPr>
      </w:pPr>
    </w:p>
    <w:p w:rsidR="0029051C" w:rsidRPr="0029051C" w:rsidRDefault="0029051C" w:rsidP="0029051C">
      <w:pPr>
        <w:pStyle w:val="Tekstpodstawowy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9051C">
        <w:rPr>
          <w:rFonts w:ascii="Arial" w:hAnsi="Arial" w:cs="Arial"/>
          <w:bCs/>
          <w:sz w:val="24"/>
          <w:szCs w:val="24"/>
          <w:u w:val="single"/>
        </w:rPr>
        <w:t>Wydzielenie i oznakowanie robót budowlanych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Wykopy oraz otwory należy oznakować taśmą biało-czerwoną. Wykonać odpowiednie kładki umożliwiające bezpieczne przejścia ludzi nad wykopem lub otworem.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9051C" w:rsidRPr="0029051C" w:rsidRDefault="0029051C" w:rsidP="0029051C">
      <w:pPr>
        <w:pStyle w:val="Tekstpodstawowy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9051C">
        <w:rPr>
          <w:rFonts w:ascii="Arial" w:hAnsi="Arial" w:cs="Arial"/>
          <w:bCs/>
          <w:sz w:val="24"/>
          <w:szCs w:val="24"/>
          <w:u w:val="single"/>
        </w:rPr>
        <w:t>Instruktaż pracowników przed przystąpieniem do robót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 xml:space="preserve">Prace szczególnie niebezpieczne lub w pobliżu urządzeń energetycznych prowadzi się na pisemne polecenie wydane przez uprawnionego pracownika. Pracownicy pracujący przy budowie urządzeń energetycznych powinni posiadać odpowiednie kwalifikacje. Kierownik budowy ma obowiązek przedstawić zagrożenia wynikające w czasie prowadzenia prac budowlanych oraz przygotować i przeprowadzić instruktaż na temat przestrzegania przepisów BHP i udzielania pierwszej pomocy. 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Instruktaż pracowników powinien obejmować:</w:t>
      </w:r>
    </w:p>
    <w:p w:rsidR="0029051C" w:rsidRPr="0029051C" w:rsidRDefault="0029051C" w:rsidP="0029051C">
      <w:pPr>
        <w:pStyle w:val="Tekstpodstawowy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szkolenie wstępne – po przyjęciu pracownika do pracy – inspektor BHP;</w:t>
      </w:r>
    </w:p>
    <w:p w:rsidR="0029051C" w:rsidRPr="0029051C" w:rsidRDefault="0029051C" w:rsidP="0029051C">
      <w:pPr>
        <w:pStyle w:val="Tekstpodstawowy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lastRenderedPageBreak/>
        <w:t>instruktaż stanowiskowy – przed przystąpieniem do pracy na placu budowy – kierownik lub wyznaczona osoba;</w:t>
      </w:r>
    </w:p>
    <w:p w:rsidR="0029051C" w:rsidRPr="0029051C" w:rsidRDefault="0029051C" w:rsidP="0029051C">
      <w:pPr>
        <w:pStyle w:val="Tekstpodstawowy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szkolenie podstawowe – w czasie 6 miesięcy od przyjęcia do pracy;</w:t>
      </w:r>
    </w:p>
    <w:p w:rsidR="0029051C" w:rsidRPr="0029051C" w:rsidRDefault="0029051C" w:rsidP="0029051C">
      <w:pPr>
        <w:pStyle w:val="Tekstpodstawowy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szkolenie okresowe – dla stanowisk robotniczych 1 raz w roku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Świadectwa odbycia szkolenia znajdują się w aktach osobowych pracownika lub są odnotowane w dzienniku szkoleń BHP na budowie.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Zatrudniona firma i jej pracownicy powinni posiadać odpowiednie uprawnienia do prowadzenia tych prac i używać tylko atestowanych posiadających aktualne badania techniczne narzędzi i sprzętu.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9051C" w:rsidRPr="0029051C" w:rsidRDefault="0029051C" w:rsidP="0029051C">
      <w:pPr>
        <w:pStyle w:val="Tekstpodstawowy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9051C">
        <w:rPr>
          <w:rFonts w:ascii="Arial" w:hAnsi="Arial" w:cs="Arial"/>
          <w:bCs/>
          <w:sz w:val="24"/>
          <w:szCs w:val="24"/>
          <w:u w:val="single"/>
        </w:rPr>
        <w:t>Wskazanie środków zapobiegających zagrożeniu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Wszelkie prace należy prowadzić zgodnie z obowiązującymi przepisami bezpieczeństwa i higieny pracy, używając sprawnych technicznie narzędzi i atestowanych materiałów zgodnie z ich specyfikacjami. Wydzielić i oznakować miejsca prowadzenia robót budowlanych. Oznakować i zabezpieczyć wykopy. Oznakować plac manewrowy. Całość robót wykonać zgodnie z warunkami pozwolenia na budowę.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Podczas wykonywania prac należy:</w:t>
      </w:r>
    </w:p>
    <w:p w:rsidR="0029051C" w:rsidRPr="0029051C" w:rsidRDefault="0029051C" w:rsidP="0029051C">
      <w:pPr>
        <w:pStyle w:val="Tekstpodstawowy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wyłączyć i uziemić urządzenia energetyczne – wyłączenia dokonać w uzgodnieniu z służbami technicznymi Inwestora i według uzgodnionego harmonogramu</w:t>
      </w:r>
    </w:p>
    <w:p w:rsidR="0029051C" w:rsidRPr="0029051C" w:rsidRDefault="0029051C" w:rsidP="0029051C">
      <w:pPr>
        <w:pStyle w:val="Tekstpodstawowy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 xml:space="preserve">wywiesić tablice ostrzegawcze o treści „Nie załączać” </w:t>
      </w:r>
    </w:p>
    <w:p w:rsidR="0029051C" w:rsidRPr="0029051C" w:rsidRDefault="0029051C" w:rsidP="0029051C">
      <w:pPr>
        <w:pStyle w:val="Tekstpodstawowy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egzekwować od pracowników stosowanie właściwych środków ochrony indywidualnej (odzieży i obuwia roboczego oraz właściwych narzędzi i sprzętu)</w:t>
      </w:r>
    </w:p>
    <w:p w:rsidR="0029051C" w:rsidRPr="0029051C" w:rsidRDefault="0029051C" w:rsidP="0029051C">
      <w:pPr>
        <w:pStyle w:val="Tekstpodstawowy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 xml:space="preserve">przed cięciem kabli należy upewnić się o braku napięcia w kablu, przygotować odpowiednie stanowisko pracy, a pracę wykonać przy zastosowaniu atestowanych narzędzi i atestowanych środków ochrony osobistej dla pracy pod napięciem </w:t>
      </w:r>
    </w:p>
    <w:p w:rsidR="0029051C" w:rsidRPr="0029051C" w:rsidRDefault="0029051C" w:rsidP="0029051C">
      <w:pPr>
        <w:pStyle w:val="Tekstpodstawowy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ściśle stosować się do uzgodnień branżowych,</w:t>
      </w:r>
    </w:p>
    <w:p w:rsidR="0029051C" w:rsidRPr="0029051C" w:rsidRDefault="0029051C" w:rsidP="0029051C">
      <w:pPr>
        <w:pStyle w:val="Tekstpodstawowy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zastosować w drzwiach wejściowych do rozdzielnic zamki celem zabezpieczenia przed dostaniem się do wnętrza stacji osób niepowołanych,</w:t>
      </w:r>
    </w:p>
    <w:p w:rsidR="0029051C" w:rsidRPr="0029051C" w:rsidRDefault="0029051C" w:rsidP="0029051C">
      <w:pPr>
        <w:pStyle w:val="Tekstpodstawowy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nie wolno pozostawiać bez dozoru żadnych otwartych drzwi do rozdzielnic i stacji transformatorowej.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Wykonywanie robót ziemnych w bezpośrednim sąsiedztwie sieci gazowych, wodociągowych, kanalizacyjnych, telekomunikacyjnych, elektroenergetycznych powinno być poprzedzone określeniem przez kierownika budowy bezpiecznej odległości w jakiej mogą być wykonywane od istniejącej sieci. Należy także określić sposób wykonania tych robót. W czasie wykonywania wykopów w miejscach dostępnych dla osób niezatrudnionych przy tych robotach należy wokół wykopów pozostawionych na czas zmroku i nocy ustawić balustrady. Poręcze balustrad powinny znajdować się na wysokości 1,1m nad terenem i w odległości nie mniejszej niż 1,0 m od krawędzi wykopu. W miejscach tras pieszych nad rowem kablowym wykonać kładki z odpowiednimi balustradami.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lastRenderedPageBreak/>
        <w:t>Prace wykonać zgodnie z:</w:t>
      </w:r>
    </w:p>
    <w:p w:rsidR="0029051C" w:rsidRPr="0029051C" w:rsidRDefault="0029051C" w:rsidP="0029051C">
      <w:pPr>
        <w:pStyle w:val="Tekstpodstawowy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warunkami technicznymi wykonania i odbioru robót budowlano – montażowych – cz. V „Instalacje elektryczne”;</w:t>
      </w:r>
    </w:p>
    <w:p w:rsidR="0029051C" w:rsidRPr="0029051C" w:rsidRDefault="0029051C" w:rsidP="0029051C">
      <w:pPr>
        <w:pStyle w:val="Tekstpodstawowy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Rozporządzeniem Ministra Pracy i Polityki Socjalnej z dn. 26.09.1997 w sprawie ogólnych przepisów bezpieczeństwa i higieny pracy (Dz. U. nr 129/97 poz. 844);</w:t>
      </w:r>
    </w:p>
    <w:p w:rsidR="0029051C" w:rsidRPr="0029051C" w:rsidRDefault="0029051C" w:rsidP="0029051C">
      <w:pPr>
        <w:pStyle w:val="Tekstpodstawowy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Rozporządzeniem MBiPMB z dn. 28.03.1972 w sprawie bezpieczeństwa i higieny pracy przy wykonywaniu robót budowlano – montażowych i rozbiórkowych (Dz. U. nr 13/72 poz. 93);</w:t>
      </w:r>
    </w:p>
    <w:p w:rsidR="0029051C" w:rsidRPr="0029051C" w:rsidRDefault="0029051C" w:rsidP="0029051C">
      <w:pPr>
        <w:pStyle w:val="Tekstpodstawowy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instrukcjami montażu i prób opracowanymi przez poszczególnych producentów;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 xml:space="preserve">Przed przystąpieniem pracowników do robót szczególnie niebezpiecznych należy przeprowadzić szkolenie dotyczące w/w zagrożeń i sposobu ich uniknięcia, potwierdzone wpisem do specjalnego zeszytu. 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Zeszyt ten powinien być zatytułowany „Szkolenie stanowiskowe” i zawierać m.in. następujące rubryki:</w:t>
      </w:r>
    </w:p>
    <w:p w:rsidR="0029051C" w:rsidRPr="0029051C" w:rsidRDefault="0029051C" w:rsidP="0029051C">
      <w:pPr>
        <w:pStyle w:val="Tekstpodstawowy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data szkolenia;</w:t>
      </w:r>
    </w:p>
    <w:p w:rsidR="0029051C" w:rsidRPr="0029051C" w:rsidRDefault="0029051C" w:rsidP="0029051C">
      <w:pPr>
        <w:pStyle w:val="Tekstpodstawowy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nazwisko i imię pracownika poddanego szkoleniu;</w:t>
      </w:r>
    </w:p>
    <w:p w:rsidR="0029051C" w:rsidRPr="0029051C" w:rsidRDefault="0029051C" w:rsidP="0029051C">
      <w:pPr>
        <w:pStyle w:val="Tekstpodstawowy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nazwisko, imię oraz stanowisko służbowe pracownika nadzoru, przeprowadzającego szkolenie ze strony wykonawcy;</w:t>
      </w:r>
    </w:p>
    <w:p w:rsidR="0029051C" w:rsidRPr="0029051C" w:rsidRDefault="0029051C" w:rsidP="0029051C">
      <w:pPr>
        <w:pStyle w:val="Tekstpodstawowy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tematyka szkolenia;</w:t>
      </w:r>
    </w:p>
    <w:p w:rsidR="0029051C" w:rsidRPr="0029051C" w:rsidRDefault="0029051C" w:rsidP="0029051C">
      <w:pPr>
        <w:pStyle w:val="Tekstpodstawowy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podpis szkolonego;</w:t>
      </w:r>
    </w:p>
    <w:p w:rsidR="0029051C" w:rsidRPr="0029051C" w:rsidRDefault="0029051C" w:rsidP="0029051C">
      <w:pPr>
        <w:pStyle w:val="Tekstpodstawowy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podpis szkolącego.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 xml:space="preserve">Na terenie budowy powinien przebywać przez cały czas pracownik nadzoru ze strony Wykonawcy. Okresową kontrolę nad prawidłowością wykonawstwa robót wykonuje inspektor nadzoru ze strony Inwestora. Przestrzegać wytycznych producenta kabli w zakresie transportu, składowania, posadowienia w wykopie montażu itp. W trakcie budowy bezwzględnie przestrzegać przepisów BHP w zakresie transportu, montażu, składowania materiałów, zabezpieczenia wykopów, oznakowania miejsc niebezpiecznych itp. W miejscach roboczych, jak również w miejscach składowania, muszą być umieszczone napisy ostrzegawcze. Robotnicy powinni być poinstruowani o niebezpieczeństwie palenia ognia i papierosów w pobliżu wykonywanych prac. Do ochrony indywidualnej, pomocniczej i p-poż należy stosować niepalne ubrania, gaśnice proszkowe lub śniegowe, koc gaśniczy, apteczkę przenośną. Na budowie w oznaczonym miejscu winna być apteczka wyposażona w środki opatrunkowe i podstawowe medykamenty, wykaz telefonów służb ratowniczych i nazwisko osoby odpowiedzialnej za bhp.     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 xml:space="preserve">Rozdzielnica budowlana musi być zasilana poprzez zbiorczy wyłącznik przeciwporażeniowy z czasem 0,2sek. i indywidualne wyłączniki różnicowoprądowe na obwodach 30mA / 0,1sek. Stosować również w miarę możliwości narzędzia w II kasie izolacji. Zakaz używania narzędzi w złym stanie technicznym, uszkodzonej izolacji i nie posiadających aktualnych pomiarów okresowych.        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</w:p>
    <w:p w:rsidR="0029051C" w:rsidRPr="0029051C" w:rsidRDefault="0029051C" w:rsidP="0029051C">
      <w:pPr>
        <w:pStyle w:val="Tekstpodstawowy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9051C">
        <w:rPr>
          <w:rFonts w:ascii="Arial" w:hAnsi="Arial" w:cs="Arial"/>
          <w:bCs/>
          <w:sz w:val="24"/>
          <w:szCs w:val="24"/>
          <w:u w:val="single"/>
        </w:rPr>
        <w:lastRenderedPageBreak/>
        <w:t>Demontaż instalacji elektrycznych</w:t>
      </w:r>
    </w:p>
    <w:p w:rsidR="0029051C" w:rsidRPr="0029051C" w:rsidRDefault="0029051C" w:rsidP="0029051C">
      <w:pPr>
        <w:pStyle w:val="Tekstpodstawowy31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29051C">
        <w:rPr>
          <w:rFonts w:ascii="Arial" w:hAnsi="Arial" w:cs="Arial"/>
          <w:b/>
          <w:sz w:val="24"/>
          <w:szCs w:val="24"/>
        </w:rPr>
        <w:t xml:space="preserve">Przed przystąpieniem do demontażu należy przygotować tymczasowe zasilanie z rozdzielnicy placu budowy w celu oświetlenia prac rozbiórkowych i zasilenia urządzeń mechanicznych. Następnie należy istniejącą instalację odłączyć od źródła zasilania przez wyłączenie zabezpieczeń w rozdzielnicach zasilających i odłączeniu przewodów zasilająco- odbiorczych. Wszelkie odłączenia należy uzgadniać z działem technicznym i informatycznym Inwestora. Po odłączeniu istniejącej instalacji od źródła zasilania i sprawdzeniu legalizowanymi przyrządami czy przewody, rozgałęźniki instalacyjne, odbiorniki i pozostałe elementy instalacji elektrycznej są w stanie bez napięcia można przystąpić do demontażu przewodów i odbiorników. 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Podczas wykonywania robót rozbiórkowych należy stosować przepisy BHP dotyczące samych robót jak i narzędzi używanych podczas tych prac. Prace te powinny być wykonywane przez osoby posiadająca stosowne uprawnienia.</w:t>
      </w:r>
    </w:p>
    <w:p w:rsidR="0029051C" w:rsidRPr="0029051C" w:rsidRDefault="0029051C" w:rsidP="0029051C">
      <w:pPr>
        <w:spacing w:line="276" w:lineRule="auto"/>
        <w:jc w:val="both"/>
        <w:rPr>
          <w:rFonts w:cs="Arial"/>
          <w:spacing w:val="0"/>
          <w:szCs w:val="24"/>
        </w:rPr>
      </w:pPr>
      <w:r w:rsidRPr="0029051C">
        <w:rPr>
          <w:rFonts w:cs="Arial"/>
          <w:spacing w:val="0"/>
          <w:szCs w:val="24"/>
        </w:rPr>
        <w:t>W trakcie prac budowlanych już od momentu demontażu  powinien być inspektor nadzoru instalacji elektrycznych.</w:t>
      </w:r>
    </w:p>
    <w:p w:rsidR="0029051C" w:rsidRPr="0029051C" w:rsidRDefault="0029051C" w:rsidP="0029051C">
      <w:pPr>
        <w:spacing w:line="276" w:lineRule="auto"/>
        <w:jc w:val="both"/>
        <w:rPr>
          <w:rFonts w:cs="Arial"/>
          <w:spacing w:val="0"/>
          <w:szCs w:val="24"/>
        </w:rPr>
      </w:pPr>
    </w:p>
    <w:p w:rsidR="0029051C" w:rsidRPr="0029051C" w:rsidRDefault="0029051C" w:rsidP="0029051C">
      <w:pPr>
        <w:pStyle w:val="Tekstpodstawowy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9051C">
        <w:rPr>
          <w:rFonts w:ascii="Arial" w:hAnsi="Arial" w:cs="Arial"/>
          <w:bCs/>
          <w:sz w:val="24"/>
          <w:szCs w:val="24"/>
          <w:u w:val="single"/>
        </w:rPr>
        <w:t>Prowadzenie prac instalacyjnych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 xml:space="preserve">W trakcie prac instalacyjnych na budowie należy zachować ogólne zasady BHP jakie powinno się zachować podczas wykonywania takich prac zwłaszcza na wysokości. Rozdzielnica budowlana musi być zasilana poprzez zbiorczy wyłącznik przeciwporażeniowy z czasem 0,2sek. i indywidualne wyłączniki różnicowoprądowe na obwodach 30mA / 0,1sek. Stosować również w miarę możliwości narzędzia w II kasie izolacji. Zakaz używania narzędzi w złym stanie technicznym, uszkodzonej izolacji i nie posiadających aktualnych pomiarów okresowych. Zwrócić uwagę na prace w oznaczonych miejscach w czasie rozbiórki, gdzie przebiegają instalacje zasilające odbiorniki na dachu. Dla instalacji placu budowy oraz na zakończenie prac instalacyjnych wykonać odpowiednie pomiary. 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9051C" w:rsidRPr="0029051C" w:rsidRDefault="0029051C" w:rsidP="0029051C">
      <w:pPr>
        <w:pStyle w:val="Tekstpodstawowy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9051C">
        <w:rPr>
          <w:rFonts w:ascii="Arial" w:hAnsi="Arial" w:cs="Arial"/>
          <w:bCs/>
          <w:sz w:val="24"/>
          <w:szCs w:val="24"/>
          <w:u w:val="single"/>
        </w:rPr>
        <w:t>Miejsce przechowywania materiałów niebezpiecznych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Przy robotach elektrycznych nie przewiduje się stosowania materiałów niebezpiecznych.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9051C" w:rsidRPr="0029051C" w:rsidRDefault="0029051C" w:rsidP="0029051C">
      <w:pPr>
        <w:pStyle w:val="Tekstpodstawowy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9051C">
        <w:rPr>
          <w:rFonts w:ascii="Arial" w:hAnsi="Arial" w:cs="Arial"/>
          <w:bCs/>
          <w:sz w:val="24"/>
          <w:szCs w:val="24"/>
          <w:u w:val="single"/>
        </w:rPr>
        <w:t>Miejsce przechowywania dokumentów budowy</w:t>
      </w:r>
    </w:p>
    <w:p w:rsidR="0029051C" w:rsidRP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9051C">
        <w:rPr>
          <w:rFonts w:ascii="Arial" w:hAnsi="Arial" w:cs="Arial"/>
          <w:sz w:val="24"/>
          <w:szCs w:val="24"/>
        </w:rPr>
        <w:t>Dokumenty sprzętu technicznego, dokumentacja projektowa i uprawnienia osób pełniących funkcje techniczne na budowie znajdują się w biurze budowy. Dokumenty pracowników posiadają oni sami i nadzór na budowie, w tym stosowne uprawnienia do wykonywania robót elektrycznych i pracy na wysokości.</w:t>
      </w:r>
    </w:p>
    <w:p w:rsidR="0029051C" w:rsidRDefault="0029051C" w:rsidP="0029051C">
      <w:pPr>
        <w:pStyle w:val="Tekstpodstawowy"/>
        <w:spacing w:line="276" w:lineRule="auto"/>
        <w:jc w:val="both"/>
        <w:rPr>
          <w:rFonts w:ascii="Arial" w:hAnsi="Arial" w:cs="Arial"/>
        </w:rPr>
      </w:pPr>
    </w:p>
    <w:p w:rsidR="0029051C" w:rsidRPr="0029051C" w:rsidRDefault="0029051C" w:rsidP="0072525B">
      <w:pPr>
        <w:jc w:val="both"/>
        <w:rPr>
          <w:rFonts w:cs="Arial"/>
        </w:rPr>
      </w:pPr>
    </w:p>
    <w:sectPr w:rsidR="0029051C" w:rsidRPr="0029051C" w:rsidSect="00C32811">
      <w:headerReference w:type="default" r:id="rId8"/>
      <w:footerReference w:type="even" r:id="rId9"/>
      <w:footerReference w:type="default" r:id="rId10"/>
      <w:pgSz w:w="11907" w:h="16840" w:code="9"/>
      <w:pgMar w:top="776" w:right="851" w:bottom="1134" w:left="1701" w:header="426" w:footer="567" w:gutter="0"/>
      <w:pgNumType w:start="238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8BB" w:rsidRDefault="001768BB">
      <w:r>
        <w:separator/>
      </w:r>
    </w:p>
  </w:endnote>
  <w:endnote w:type="continuationSeparator" w:id="0">
    <w:p w:rsidR="001768BB" w:rsidRDefault="00176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chnicBold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PL SwitzerlandLigh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RomanS">
    <w:panose1 w:val="02000400000000000000"/>
    <w:charset w:val="EE"/>
    <w:family w:val="auto"/>
    <w:pitch w:val="variable"/>
    <w:sig w:usb0="20002A87" w:usb1="00000000" w:usb2="00000000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BF0" w:rsidRDefault="006159D4" w:rsidP="00821E51">
    <w:pPr>
      <w:pStyle w:val="Stopka"/>
      <w:rPr>
        <w:rStyle w:val="Numerstrony"/>
      </w:rPr>
    </w:pPr>
    <w:r>
      <w:rPr>
        <w:rStyle w:val="Numerstrony"/>
      </w:rPr>
      <w:fldChar w:fldCharType="begin"/>
    </w:r>
    <w:r w:rsidR="00FE5BF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E5BF0" w:rsidRDefault="00FE5BF0" w:rsidP="00821E5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BF0" w:rsidRPr="00ED7C85" w:rsidRDefault="00FE5BF0" w:rsidP="0033379E">
    <w:pPr>
      <w:pStyle w:val="Nagwek10"/>
      <w:pBdr>
        <w:bottom w:val="single" w:sz="4" w:space="1" w:color="000000"/>
      </w:pBdr>
      <w:spacing w:before="240" w:after="60"/>
      <w:ind w:right="-1"/>
      <w:jc w:val="right"/>
      <w:rPr>
        <w:rFonts w:ascii="Arial" w:hAnsi="Arial" w:cs="Arial"/>
      </w:rPr>
    </w:pPr>
  </w:p>
  <w:p w:rsidR="00FE5BF0" w:rsidRPr="00812274" w:rsidRDefault="001768BB" w:rsidP="0033379E">
    <w:pPr>
      <w:pStyle w:val="Stopka"/>
      <w:jc w:val="right"/>
      <w:rPr>
        <w:sz w:val="16"/>
        <w:szCs w:val="16"/>
      </w:rPr>
    </w:pPr>
    <w:r>
      <w:rPr>
        <w:noProof/>
        <w:sz w:val="16"/>
        <w:szCs w:val="16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left:0;text-align:left;margin-left:1.5pt;margin-top:.25pt;width:57.1pt;height:26.05pt;z-index:251657728">
          <v:imagedata r:id="rId1" o:title=""/>
          <w10:wrap type="square"/>
        </v:shape>
        <o:OLEObject Type="Embed" ProgID="PBrush" ShapeID="_x0000_s2053" DrawAspect="Content" ObjectID="_1681810861" r:id="rId2"/>
      </w:object>
    </w:r>
    <w:r w:rsidR="00FE5BF0" w:rsidRPr="00812274">
      <w:rPr>
        <w:sz w:val="16"/>
        <w:szCs w:val="16"/>
      </w:rPr>
      <w:t>Ekoterma Sp. z o.o.,  ul. Okrzei 10,  61-406 Poznań,  tel.502-18-98-54</w:t>
    </w:r>
  </w:p>
  <w:p w:rsidR="00FE5BF0" w:rsidRPr="005709B4" w:rsidRDefault="001768BB" w:rsidP="0033379E">
    <w:pPr>
      <w:pStyle w:val="Stopka"/>
      <w:jc w:val="right"/>
    </w:pPr>
    <w:hyperlink r:id="rId3" w:history="1">
      <w:r w:rsidR="00FE5BF0" w:rsidRPr="00812274">
        <w:rPr>
          <w:rStyle w:val="Hipercze"/>
          <w:sz w:val="16"/>
          <w:szCs w:val="16"/>
        </w:rPr>
        <w:t>www.ekoterma.eu</w:t>
      </w:r>
    </w:hyperlink>
    <w:r w:rsidR="00FE5BF0" w:rsidRPr="00812274">
      <w:rPr>
        <w:sz w:val="16"/>
        <w:szCs w:val="16"/>
      </w:rPr>
      <w:t xml:space="preserve">, </w:t>
    </w:r>
    <w:hyperlink r:id="rId4" w:history="1">
      <w:r w:rsidR="00FE5BF0" w:rsidRPr="00812274">
        <w:rPr>
          <w:rStyle w:val="Hipercze"/>
          <w:sz w:val="16"/>
          <w:szCs w:val="16"/>
        </w:rPr>
        <w:t>ekoterma@ekoterma.eu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8BB" w:rsidRDefault="001768BB">
      <w:r>
        <w:separator/>
      </w:r>
    </w:p>
  </w:footnote>
  <w:footnote w:type="continuationSeparator" w:id="0">
    <w:p w:rsidR="001768BB" w:rsidRDefault="00176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BF0" w:rsidRDefault="00FE5BF0">
    <w:pPr>
      <w:pStyle w:val="Nagwek"/>
      <w:jc w:val="right"/>
      <w:rPr>
        <w:spacing w:val="0"/>
        <w:sz w:val="20"/>
      </w:rPr>
    </w:pPr>
  </w:p>
  <w:p w:rsidR="00FE5BF0" w:rsidRPr="00ED7C85" w:rsidRDefault="00FE5BF0" w:rsidP="0033379E">
    <w:pPr>
      <w:pStyle w:val="Nagwek10"/>
      <w:pBdr>
        <w:bottom w:val="single" w:sz="4" w:space="1" w:color="000000"/>
      </w:pBdr>
      <w:spacing w:before="240" w:after="60"/>
      <w:ind w:right="-1"/>
      <w:jc w:val="right"/>
      <w:rPr>
        <w:rFonts w:ascii="Arial" w:hAnsi="Arial" w:cs="Arial"/>
      </w:rPr>
    </w:pPr>
    <w:r>
      <w:rPr>
        <w:rStyle w:val="Numerstrony"/>
        <w:rFonts w:ascii="Arial" w:hAnsi="Arial" w:cs="Arial"/>
        <w:sz w:val="18"/>
        <w:szCs w:val="18"/>
      </w:rPr>
      <w:t>S</w:t>
    </w:r>
    <w:r w:rsidRPr="00ED7C85">
      <w:rPr>
        <w:rStyle w:val="Numerstrony"/>
        <w:rFonts w:ascii="Arial" w:hAnsi="Arial" w:cs="Arial"/>
        <w:sz w:val="18"/>
        <w:szCs w:val="18"/>
      </w:rPr>
      <w:t xml:space="preserve">trona </w:t>
    </w:r>
    <w:r w:rsidR="006159D4" w:rsidRPr="00ED7C85">
      <w:rPr>
        <w:rStyle w:val="Numerstrony"/>
        <w:rFonts w:ascii="Arial" w:hAnsi="Arial" w:cs="Arial"/>
        <w:sz w:val="18"/>
        <w:szCs w:val="18"/>
      </w:rPr>
      <w:fldChar w:fldCharType="begin"/>
    </w:r>
    <w:r w:rsidRPr="00ED7C85">
      <w:rPr>
        <w:rStyle w:val="Numerstrony"/>
        <w:rFonts w:ascii="Arial" w:hAnsi="Arial" w:cs="Arial"/>
        <w:sz w:val="18"/>
        <w:szCs w:val="18"/>
      </w:rPr>
      <w:instrText xml:space="preserve"> PAGE \*Arabic </w:instrText>
    </w:r>
    <w:r w:rsidR="006159D4" w:rsidRPr="00ED7C85">
      <w:rPr>
        <w:rStyle w:val="Numerstrony"/>
        <w:rFonts w:ascii="Arial" w:hAnsi="Arial" w:cs="Arial"/>
        <w:sz w:val="18"/>
        <w:szCs w:val="18"/>
      </w:rPr>
      <w:fldChar w:fldCharType="separate"/>
    </w:r>
    <w:r w:rsidR="00755441">
      <w:rPr>
        <w:rStyle w:val="Numerstrony"/>
        <w:rFonts w:ascii="Arial" w:hAnsi="Arial" w:cs="Arial"/>
        <w:noProof/>
        <w:sz w:val="18"/>
        <w:szCs w:val="18"/>
      </w:rPr>
      <w:t>250</w:t>
    </w:r>
    <w:r w:rsidR="006159D4" w:rsidRPr="00ED7C85">
      <w:rPr>
        <w:rStyle w:val="Numerstrony"/>
        <w:rFonts w:ascii="Arial" w:hAnsi="Arial" w:cs="Arial"/>
        <w:sz w:val="18"/>
        <w:szCs w:val="18"/>
      </w:rPr>
      <w:fldChar w:fldCharType="end"/>
    </w:r>
  </w:p>
  <w:p w:rsidR="00FE5BF0" w:rsidRDefault="00FE5BF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0A920902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3">
    <w:nsid w:val="00000006"/>
    <w:multiLevelType w:val="singleLevel"/>
    <w:tmpl w:val="00000006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077" w:hanging="360"/>
      </w:pPr>
      <w:rPr>
        <w:rFonts w:ascii="Symbol" w:hAnsi="Symbol"/>
      </w:rPr>
    </w:lvl>
  </w:abstractNum>
  <w:abstractNum w:abstractNumId="4">
    <w:nsid w:val="00000009"/>
    <w:multiLevelType w:val="singleLevel"/>
    <w:tmpl w:val="00000009"/>
    <w:name w:val="WW8Num8"/>
    <w:lvl w:ilvl="0">
      <w:numFmt w:val="bullet"/>
      <w:lvlText w:val=""/>
      <w:lvlJc w:val="left"/>
      <w:pPr>
        <w:tabs>
          <w:tab w:val="num" w:pos="0"/>
        </w:tabs>
        <w:ind w:left="756" w:hanging="360"/>
      </w:pPr>
      <w:rPr>
        <w:rFonts w:ascii="Symbol" w:hAnsi="Symbol"/>
        <w:sz w:val="26"/>
      </w:rPr>
    </w:lvl>
  </w:abstractNum>
  <w:abstractNum w:abstractNumId="5">
    <w:nsid w:val="0000000A"/>
    <w:multiLevelType w:val="singleLevel"/>
    <w:tmpl w:val="0000000A"/>
    <w:name w:val="WW8Num11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sz w:val="26"/>
      </w:rPr>
    </w:lvl>
  </w:abstractNum>
  <w:abstractNum w:abstractNumId="6">
    <w:nsid w:val="014677AE"/>
    <w:multiLevelType w:val="hybridMultilevel"/>
    <w:tmpl w:val="29AAD1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8D33637"/>
    <w:multiLevelType w:val="singleLevel"/>
    <w:tmpl w:val="EA9291EE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8">
    <w:nsid w:val="0C8747AD"/>
    <w:multiLevelType w:val="singleLevel"/>
    <w:tmpl w:val="EA9291EE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9">
    <w:nsid w:val="0D650BAB"/>
    <w:multiLevelType w:val="hybridMultilevel"/>
    <w:tmpl w:val="8E54D568"/>
    <w:lvl w:ilvl="0" w:tplc="12C6AC48">
      <w:start w:val="1"/>
      <w:numFmt w:val="bullet"/>
      <w:pStyle w:val="Listapunktowana2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DBD35FD"/>
    <w:multiLevelType w:val="multilevel"/>
    <w:tmpl w:val="40EE702E"/>
    <w:lvl w:ilvl="0">
      <w:start w:val="1"/>
      <w:numFmt w:val="decimal"/>
      <w:lvlText w:val="%1.0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4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9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792" w:hanging="2160"/>
      </w:pPr>
      <w:rPr>
        <w:rFonts w:hint="default"/>
        <w:b/>
      </w:rPr>
    </w:lvl>
  </w:abstractNum>
  <w:abstractNum w:abstractNumId="11">
    <w:nsid w:val="1404064A"/>
    <w:multiLevelType w:val="hybridMultilevel"/>
    <w:tmpl w:val="DA6C124E"/>
    <w:lvl w:ilvl="0" w:tplc="3438D6C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19AF14DD"/>
    <w:multiLevelType w:val="multilevel"/>
    <w:tmpl w:val="8E98E578"/>
    <w:lvl w:ilvl="0">
      <w:start w:val="1"/>
      <w:numFmt w:val="bullet"/>
      <w:pStyle w:val="Spistreci8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1D184DF8"/>
    <w:multiLevelType w:val="singleLevel"/>
    <w:tmpl w:val="EA9291EE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4">
    <w:nsid w:val="21697326"/>
    <w:multiLevelType w:val="multilevel"/>
    <w:tmpl w:val="B4223258"/>
    <w:lvl w:ilvl="0">
      <w:start w:val="1"/>
      <w:numFmt w:val="decimal"/>
      <w:lvlText w:val="%1.0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92" w:hanging="2160"/>
      </w:pPr>
      <w:rPr>
        <w:rFonts w:hint="default"/>
      </w:rPr>
    </w:lvl>
  </w:abstractNum>
  <w:abstractNum w:abstractNumId="15">
    <w:nsid w:val="2AA24620"/>
    <w:multiLevelType w:val="singleLevel"/>
    <w:tmpl w:val="B00AFC6A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6">
    <w:nsid w:val="2AD15397"/>
    <w:multiLevelType w:val="hybridMultilevel"/>
    <w:tmpl w:val="29AAD1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0256FF"/>
    <w:multiLevelType w:val="hybridMultilevel"/>
    <w:tmpl w:val="74D0DA64"/>
    <w:lvl w:ilvl="0" w:tplc="99D4CA3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2F272B6E"/>
    <w:multiLevelType w:val="multilevel"/>
    <w:tmpl w:val="0172DC24"/>
    <w:lvl w:ilvl="0">
      <w:start w:val="1"/>
      <w:numFmt w:val="decimal"/>
      <w:lvlText w:val="%1.0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>
    <w:nsid w:val="2FBD16AC"/>
    <w:multiLevelType w:val="singleLevel"/>
    <w:tmpl w:val="EA9291EE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0">
    <w:nsid w:val="39802757"/>
    <w:multiLevelType w:val="hybridMultilevel"/>
    <w:tmpl w:val="2138A17A"/>
    <w:lvl w:ilvl="0" w:tplc="7BDAF5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27515B"/>
    <w:multiLevelType w:val="singleLevel"/>
    <w:tmpl w:val="EA9291EE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2">
    <w:nsid w:val="3D592D28"/>
    <w:multiLevelType w:val="singleLevel"/>
    <w:tmpl w:val="B00AFC6A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3">
    <w:nsid w:val="3EFB6706"/>
    <w:multiLevelType w:val="hybridMultilevel"/>
    <w:tmpl w:val="524ED900"/>
    <w:lvl w:ilvl="0" w:tplc="7BDAF5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49602B"/>
    <w:multiLevelType w:val="hybridMultilevel"/>
    <w:tmpl w:val="14C08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670EF0"/>
    <w:multiLevelType w:val="multilevel"/>
    <w:tmpl w:val="F54E475E"/>
    <w:lvl w:ilvl="0">
      <w:start w:val="1"/>
      <w:numFmt w:val="bullet"/>
      <w:pStyle w:val="Tekstpodstawowy22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435D0F"/>
    <w:multiLevelType w:val="hybridMultilevel"/>
    <w:tmpl w:val="88AC948C"/>
    <w:lvl w:ilvl="0" w:tplc="99D4CA3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A642D04"/>
    <w:multiLevelType w:val="singleLevel"/>
    <w:tmpl w:val="B00AFC6A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8">
    <w:nsid w:val="4D0447FA"/>
    <w:multiLevelType w:val="singleLevel"/>
    <w:tmpl w:val="B00AFC6A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9">
    <w:nsid w:val="54644A84"/>
    <w:multiLevelType w:val="multilevel"/>
    <w:tmpl w:val="A1FE3B9E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0">
    <w:nsid w:val="55D803FC"/>
    <w:multiLevelType w:val="singleLevel"/>
    <w:tmpl w:val="236C4ECA"/>
    <w:lvl w:ilvl="0">
      <w:start w:val="1"/>
      <w:numFmt w:val="lowerLetter"/>
      <w:pStyle w:val="Listapunktowana4"/>
      <w:lvlText w:val="%1)"/>
      <w:lvlJc w:val="left"/>
      <w:pPr>
        <w:tabs>
          <w:tab w:val="num" w:pos="3192"/>
        </w:tabs>
        <w:ind w:left="3192" w:hanging="360"/>
      </w:pPr>
      <w:rPr>
        <w:rFonts w:hint="default"/>
      </w:rPr>
    </w:lvl>
  </w:abstractNum>
  <w:abstractNum w:abstractNumId="31">
    <w:nsid w:val="58237DED"/>
    <w:multiLevelType w:val="hybridMultilevel"/>
    <w:tmpl w:val="877C270C"/>
    <w:lvl w:ilvl="0" w:tplc="99D4CA3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A8B5AD6"/>
    <w:multiLevelType w:val="hybridMultilevel"/>
    <w:tmpl w:val="F8CA29BE"/>
    <w:lvl w:ilvl="0" w:tplc="99D4CA3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C4348E3"/>
    <w:multiLevelType w:val="multilevel"/>
    <w:tmpl w:val="EE9C760C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pStyle w:val="ListNumber-Salesconditions"/>
      <w:lvlText w:val="%1.%2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6"/>
        </w:tabs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4">
    <w:nsid w:val="5D303B7A"/>
    <w:multiLevelType w:val="hybridMultilevel"/>
    <w:tmpl w:val="80304136"/>
    <w:lvl w:ilvl="0" w:tplc="270E995A">
      <w:start w:val="1"/>
      <w:numFmt w:val="bullet"/>
      <w:pStyle w:val="Listapunktowana3"/>
      <w:lvlText w:val="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1" w:tplc="1B18D7E8">
      <w:start w:val="4"/>
      <w:numFmt w:val="bullet"/>
      <w:lvlText w:val=""/>
      <w:lvlJc w:val="left"/>
      <w:pPr>
        <w:tabs>
          <w:tab w:val="num" w:pos="1534"/>
        </w:tabs>
        <w:ind w:left="1534" w:hanging="454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29713BB"/>
    <w:multiLevelType w:val="hybridMultilevel"/>
    <w:tmpl w:val="7EA27FF2"/>
    <w:lvl w:ilvl="0" w:tplc="968E4B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BE6BF5"/>
    <w:multiLevelType w:val="hybridMultilevel"/>
    <w:tmpl w:val="C836538E"/>
    <w:lvl w:ilvl="0" w:tplc="728E3C68">
      <w:start w:val="1"/>
      <w:numFmt w:val="bullet"/>
      <w:pStyle w:val="Listapunktowana5"/>
      <w:lvlText w:val=""/>
      <w:lvlJc w:val="left"/>
      <w:pPr>
        <w:tabs>
          <w:tab w:val="num" w:pos="777"/>
        </w:tabs>
        <w:ind w:left="777" w:hanging="360"/>
      </w:pPr>
      <w:rPr>
        <w:rFonts w:ascii="TechnicBold" w:hAnsi="TechnicBold" w:hint="default"/>
      </w:rPr>
    </w:lvl>
    <w:lvl w:ilvl="1" w:tplc="E550E4DE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C20CDA40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4D2CF062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A8F4039C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D3504A04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F00223D0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62AA81D2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C31A736E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7">
    <w:nsid w:val="69CF7E0D"/>
    <w:multiLevelType w:val="hybridMultilevel"/>
    <w:tmpl w:val="FAE0FC76"/>
    <w:lvl w:ilvl="0" w:tplc="26B455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342BD8"/>
    <w:multiLevelType w:val="hybridMultilevel"/>
    <w:tmpl w:val="2BB05AA8"/>
    <w:lvl w:ilvl="0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39">
    <w:nsid w:val="6E2D1350"/>
    <w:multiLevelType w:val="hybridMultilevel"/>
    <w:tmpl w:val="1A84B8BC"/>
    <w:lvl w:ilvl="0" w:tplc="99D4CA3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577919"/>
    <w:multiLevelType w:val="hybridMultilevel"/>
    <w:tmpl w:val="19984E0A"/>
    <w:lvl w:ilvl="0" w:tplc="3438D6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DC37C3"/>
    <w:multiLevelType w:val="multilevel"/>
    <w:tmpl w:val="AA889D6C"/>
    <w:lvl w:ilvl="0">
      <w:start w:val="1"/>
      <w:numFmt w:val="decimal"/>
      <w:lvlText w:val="%1.0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nagwek11"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pStyle w:val="styl11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42">
    <w:nsid w:val="7B5B2234"/>
    <w:multiLevelType w:val="singleLevel"/>
    <w:tmpl w:val="EA9291EE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num w:numId="1">
    <w:abstractNumId w:val="33"/>
  </w:num>
  <w:num w:numId="2">
    <w:abstractNumId w:val="0"/>
  </w:num>
  <w:num w:numId="3">
    <w:abstractNumId w:val="9"/>
  </w:num>
  <w:num w:numId="4">
    <w:abstractNumId w:val="30"/>
    <w:lvlOverride w:ilvl="0">
      <w:startOverride w:val="1"/>
    </w:lvlOverride>
  </w:num>
  <w:num w:numId="5">
    <w:abstractNumId w:val="36"/>
  </w:num>
  <w:num w:numId="6">
    <w:abstractNumId w:val="11"/>
  </w:num>
  <w:num w:numId="7">
    <w:abstractNumId w:val="34"/>
  </w:num>
  <w:num w:numId="8">
    <w:abstractNumId w:val="40"/>
  </w:num>
  <w:num w:numId="9">
    <w:abstractNumId w:val="12"/>
  </w:num>
  <w:num w:numId="10">
    <w:abstractNumId w:val="25"/>
  </w:num>
  <w:num w:numId="11">
    <w:abstractNumId w:val="41"/>
  </w:num>
  <w:num w:numId="12">
    <w:abstractNumId w:val="20"/>
  </w:num>
  <w:num w:numId="13">
    <w:abstractNumId w:val="18"/>
  </w:num>
  <w:num w:numId="14">
    <w:abstractNumId w:val="29"/>
  </w:num>
  <w:num w:numId="15">
    <w:abstractNumId w:val="14"/>
  </w:num>
  <w:num w:numId="16">
    <w:abstractNumId w:val="23"/>
  </w:num>
  <w:num w:numId="17">
    <w:abstractNumId w:val="10"/>
  </w:num>
  <w:num w:numId="18">
    <w:abstractNumId w:val="24"/>
  </w:num>
  <w:num w:numId="19">
    <w:abstractNumId w:val="35"/>
  </w:num>
  <w:num w:numId="20">
    <w:abstractNumId w:val="38"/>
  </w:num>
  <w:num w:numId="21">
    <w:abstractNumId w:val="37"/>
  </w:num>
  <w:num w:numId="22">
    <w:abstractNumId w:val="6"/>
  </w:num>
  <w:num w:numId="23">
    <w:abstractNumId w:val="32"/>
  </w:num>
  <w:num w:numId="24">
    <w:abstractNumId w:val="39"/>
  </w:num>
  <w:num w:numId="25">
    <w:abstractNumId w:val="26"/>
  </w:num>
  <w:num w:numId="26">
    <w:abstractNumId w:val="17"/>
  </w:num>
  <w:num w:numId="27">
    <w:abstractNumId w:val="31"/>
  </w:num>
  <w:num w:numId="28">
    <w:abstractNumId w:val="2"/>
  </w:num>
  <w:num w:numId="29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0">
    <w:abstractNumId w:val="13"/>
  </w:num>
  <w:num w:numId="31">
    <w:abstractNumId w:val="42"/>
  </w:num>
  <w:num w:numId="32">
    <w:abstractNumId w:val="27"/>
  </w:num>
  <w:num w:numId="33">
    <w:abstractNumId w:val="19"/>
  </w:num>
  <w:num w:numId="34">
    <w:abstractNumId w:val="22"/>
  </w:num>
  <w:num w:numId="35">
    <w:abstractNumId w:val="8"/>
  </w:num>
  <w:num w:numId="36">
    <w:abstractNumId w:val="15"/>
  </w:num>
  <w:num w:numId="37">
    <w:abstractNumId w:val="7"/>
  </w:num>
  <w:num w:numId="38">
    <w:abstractNumId w:val="28"/>
  </w:num>
  <w:num w:numId="39">
    <w:abstractNumId w:val="21"/>
  </w:num>
  <w:num w:numId="40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activeWritingStyle w:appName="MSWord" w:lang="pl-PL" w:vendorID="12" w:dllVersion="512" w:checkStyle="1"/>
  <w:defaultTabStop w:val="454"/>
  <w:hyphenationZone w:val="0"/>
  <w:doNotHyphenateCaps/>
  <w:drawingGridHorizontalSpacing w:val="130"/>
  <w:drawingGridVerticalSpacing w:val="39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1E29"/>
    <w:rsid w:val="00012183"/>
    <w:rsid w:val="00012DF0"/>
    <w:rsid w:val="00013A11"/>
    <w:rsid w:val="00013AA0"/>
    <w:rsid w:val="0001594E"/>
    <w:rsid w:val="000162D1"/>
    <w:rsid w:val="00023F1A"/>
    <w:rsid w:val="000248D9"/>
    <w:rsid w:val="00025BC2"/>
    <w:rsid w:val="00026AB9"/>
    <w:rsid w:val="00032952"/>
    <w:rsid w:val="00032DE1"/>
    <w:rsid w:val="00034903"/>
    <w:rsid w:val="00035704"/>
    <w:rsid w:val="00037252"/>
    <w:rsid w:val="00037441"/>
    <w:rsid w:val="000434EC"/>
    <w:rsid w:val="000463F1"/>
    <w:rsid w:val="0005363E"/>
    <w:rsid w:val="0005385D"/>
    <w:rsid w:val="0005460D"/>
    <w:rsid w:val="00055AB2"/>
    <w:rsid w:val="00056480"/>
    <w:rsid w:val="000602E3"/>
    <w:rsid w:val="00060E2B"/>
    <w:rsid w:val="0006391E"/>
    <w:rsid w:val="00064CEF"/>
    <w:rsid w:val="000651D3"/>
    <w:rsid w:val="00065631"/>
    <w:rsid w:val="0006628A"/>
    <w:rsid w:val="0007164E"/>
    <w:rsid w:val="0007325B"/>
    <w:rsid w:val="00073879"/>
    <w:rsid w:val="00073BA2"/>
    <w:rsid w:val="00073FCF"/>
    <w:rsid w:val="00075CDE"/>
    <w:rsid w:val="00076E15"/>
    <w:rsid w:val="00080348"/>
    <w:rsid w:val="00080618"/>
    <w:rsid w:val="00080FDF"/>
    <w:rsid w:val="00081B12"/>
    <w:rsid w:val="0008202F"/>
    <w:rsid w:val="00083041"/>
    <w:rsid w:val="00085C8D"/>
    <w:rsid w:val="0008677B"/>
    <w:rsid w:val="00087172"/>
    <w:rsid w:val="00087C82"/>
    <w:rsid w:val="00090C34"/>
    <w:rsid w:val="00091214"/>
    <w:rsid w:val="00091551"/>
    <w:rsid w:val="00091B97"/>
    <w:rsid w:val="000951D4"/>
    <w:rsid w:val="000978A7"/>
    <w:rsid w:val="000A041F"/>
    <w:rsid w:val="000A104D"/>
    <w:rsid w:val="000A12CC"/>
    <w:rsid w:val="000A2A1D"/>
    <w:rsid w:val="000A486E"/>
    <w:rsid w:val="000A4CBA"/>
    <w:rsid w:val="000B1327"/>
    <w:rsid w:val="000B46C1"/>
    <w:rsid w:val="000C1BFF"/>
    <w:rsid w:val="000D17FE"/>
    <w:rsid w:val="000D2A30"/>
    <w:rsid w:val="000D2B36"/>
    <w:rsid w:val="000D62A0"/>
    <w:rsid w:val="000D6726"/>
    <w:rsid w:val="000E6DF9"/>
    <w:rsid w:val="000F005C"/>
    <w:rsid w:val="000F05E1"/>
    <w:rsid w:val="000F2BA1"/>
    <w:rsid w:val="000F4281"/>
    <w:rsid w:val="000F4B2D"/>
    <w:rsid w:val="000F6663"/>
    <w:rsid w:val="001004A3"/>
    <w:rsid w:val="001020FB"/>
    <w:rsid w:val="00103A94"/>
    <w:rsid w:val="0010575D"/>
    <w:rsid w:val="001110F8"/>
    <w:rsid w:val="001123A3"/>
    <w:rsid w:val="00112998"/>
    <w:rsid w:val="00113C23"/>
    <w:rsid w:val="00114201"/>
    <w:rsid w:val="00115A01"/>
    <w:rsid w:val="00120D7B"/>
    <w:rsid w:val="0012506F"/>
    <w:rsid w:val="00133407"/>
    <w:rsid w:val="00133D32"/>
    <w:rsid w:val="00137DB7"/>
    <w:rsid w:val="00143D71"/>
    <w:rsid w:val="001463ED"/>
    <w:rsid w:val="00147DF1"/>
    <w:rsid w:val="00152EB5"/>
    <w:rsid w:val="001550B2"/>
    <w:rsid w:val="00156FD8"/>
    <w:rsid w:val="001608DA"/>
    <w:rsid w:val="00164B53"/>
    <w:rsid w:val="00165129"/>
    <w:rsid w:val="00167A25"/>
    <w:rsid w:val="001719D7"/>
    <w:rsid w:val="00172C03"/>
    <w:rsid w:val="00176103"/>
    <w:rsid w:val="00176718"/>
    <w:rsid w:val="001768BB"/>
    <w:rsid w:val="001829AD"/>
    <w:rsid w:val="0018469B"/>
    <w:rsid w:val="0018569C"/>
    <w:rsid w:val="00186C63"/>
    <w:rsid w:val="00187B4A"/>
    <w:rsid w:val="0019025E"/>
    <w:rsid w:val="0019121D"/>
    <w:rsid w:val="00191743"/>
    <w:rsid w:val="001922D4"/>
    <w:rsid w:val="0019455B"/>
    <w:rsid w:val="0019588C"/>
    <w:rsid w:val="00197F32"/>
    <w:rsid w:val="001B0486"/>
    <w:rsid w:val="001B3BD0"/>
    <w:rsid w:val="001B3ECC"/>
    <w:rsid w:val="001B4A8C"/>
    <w:rsid w:val="001B4FF9"/>
    <w:rsid w:val="001C019D"/>
    <w:rsid w:val="001C02DF"/>
    <w:rsid w:val="001C1FF6"/>
    <w:rsid w:val="001C32C6"/>
    <w:rsid w:val="001C4409"/>
    <w:rsid w:val="001C4AAD"/>
    <w:rsid w:val="001C57A4"/>
    <w:rsid w:val="001C5966"/>
    <w:rsid w:val="001D01D5"/>
    <w:rsid w:val="001D1022"/>
    <w:rsid w:val="001D1299"/>
    <w:rsid w:val="001D1E8B"/>
    <w:rsid w:val="001D3141"/>
    <w:rsid w:val="001D6681"/>
    <w:rsid w:val="001D768B"/>
    <w:rsid w:val="001E11B4"/>
    <w:rsid w:val="001E19A2"/>
    <w:rsid w:val="001E4599"/>
    <w:rsid w:val="001E6BD8"/>
    <w:rsid w:val="001F63A9"/>
    <w:rsid w:val="001F63F3"/>
    <w:rsid w:val="00201EAF"/>
    <w:rsid w:val="00202BC4"/>
    <w:rsid w:val="00204008"/>
    <w:rsid w:val="002043F0"/>
    <w:rsid w:val="00204DF6"/>
    <w:rsid w:val="00205A37"/>
    <w:rsid w:val="00207411"/>
    <w:rsid w:val="002104F4"/>
    <w:rsid w:val="00211D31"/>
    <w:rsid w:val="002131EE"/>
    <w:rsid w:val="00214108"/>
    <w:rsid w:val="00216475"/>
    <w:rsid w:val="002170E4"/>
    <w:rsid w:val="002172CD"/>
    <w:rsid w:val="00217422"/>
    <w:rsid w:val="00220804"/>
    <w:rsid w:val="00220A34"/>
    <w:rsid w:val="002218C0"/>
    <w:rsid w:val="00223A49"/>
    <w:rsid w:val="00224366"/>
    <w:rsid w:val="00227AD1"/>
    <w:rsid w:val="00233068"/>
    <w:rsid w:val="0023468B"/>
    <w:rsid w:val="00235414"/>
    <w:rsid w:val="0023584C"/>
    <w:rsid w:val="0024230B"/>
    <w:rsid w:val="00242433"/>
    <w:rsid w:val="00242599"/>
    <w:rsid w:val="00243807"/>
    <w:rsid w:val="00243BED"/>
    <w:rsid w:val="002458E4"/>
    <w:rsid w:val="00250FC9"/>
    <w:rsid w:val="00251EE8"/>
    <w:rsid w:val="00252349"/>
    <w:rsid w:val="00252823"/>
    <w:rsid w:val="002528D7"/>
    <w:rsid w:val="00253160"/>
    <w:rsid w:val="00254CE7"/>
    <w:rsid w:val="0025543E"/>
    <w:rsid w:val="002566DE"/>
    <w:rsid w:val="00262180"/>
    <w:rsid w:val="0026222F"/>
    <w:rsid w:val="00270704"/>
    <w:rsid w:val="00270936"/>
    <w:rsid w:val="00276B55"/>
    <w:rsid w:val="00277A38"/>
    <w:rsid w:val="00282265"/>
    <w:rsid w:val="002828C7"/>
    <w:rsid w:val="0028538A"/>
    <w:rsid w:val="002868B8"/>
    <w:rsid w:val="00287A9A"/>
    <w:rsid w:val="002904A1"/>
    <w:rsid w:val="0029051C"/>
    <w:rsid w:val="00290A28"/>
    <w:rsid w:val="002947DB"/>
    <w:rsid w:val="00295929"/>
    <w:rsid w:val="002A01F8"/>
    <w:rsid w:val="002A1757"/>
    <w:rsid w:val="002A2161"/>
    <w:rsid w:val="002A2EE3"/>
    <w:rsid w:val="002A570B"/>
    <w:rsid w:val="002A5F61"/>
    <w:rsid w:val="002B246F"/>
    <w:rsid w:val="002B39E2"/>
    <w:rsid w:val="002B4B48"/>
    <w:rsid w:val="002B73BD"/>
    <w:rsid w:val="002C2172"/>
    <w:rsid w:val="002C267C"/>
    <w:rsid w:val="002C2BAD"/>
    <w:rsid w:val="002C45B1"/>
    <w:rsid w:val="002C53B2"/>
    <w:rsid w:val="002C5670"/>
    <w:rsid w:val="002C62B4"/>
    <w:rsid w:val="002C67B1"/>
    <w:rsid w:val="002C6B78"/>
    <w:rsid w:val="002C7694"/>
    <w:rsid w:val="002D3997"/>
    <w:rsid w:val="002D41CD"/>
    <w:rsid w:val="002E02BD"/>
    <w:rsid w:val="002E0889"/>
    <w:rsid w:val="002E60C2"/>
    <w:rsid w:val="002E6E24"/>
    <w:rsid w:val="002F186A"/>
    <w:rsid w:val="002F1871"/>
    <w:rsid w:val="002F24E6"/>
    <w:rsid w:val="002F4104"/>
    <w:rsid w:val="00302BB9"/>
    <w:rsid w:val="00307AE8"/>
    <w:rsid w:val="00310231"/>
    <w:rsid w:val="003131F7"/>
    <w:rsid w:val="00313C27"/>
    <w:rsid w:val="003176AD"/>
    <w:rsid w:val="0032600C"/>
    <w:rsid w:val="00330F31"/>
    <w:rsid w:val="003315EA"/>
    <w:rsid w:val="0033379E"/>
    <w:rsid w:val="00333AC4"/>
    <w:rsid w:val="003377E6"/>
    <w:rsid w:val="00341B95"/>
    <w:rsid w:val="003455E3"/>
    <w:rsid w:val="003466CF"/>
    <w:rsid w:val="003522CC"/>
    <w:rsid w:val="00352C02"/>
    <w:rsid w:val="0035692D"/>
    <w:rsid w:val="00356C6E"/>
    <w:rsid w:val="00356CEA"/>
    <w:rsid w:val="003608F9"/>
    <w:rsid w:val="0036750A"/>
    <w:rsid w:val="00367B9E"/>
    <w:rsid w:val="003700A9"/>
    <w:rsid w:val="00370147"/>
    <w:rsid w:val="003731DA"/>
    <w:rsid w:val="0037354A"/>
    <w:rsid w:val="003747F8"/>
    <w:rsid w:val="0038037C"/>
    <w:rsid w:val="0038252E"/>
    <w:rsid w:val="0038413F"/>
    <w:rsid w:val="00384C69"/>
    <w:rsid w:val="003851BB"/>
    <w:rsid w:val="00391C56"/>
    <w:rsid w:val="00394360"/>
    <w:rsid w:val="0039683E"/>
    <w:rsid w:val="0039792D"/>
    <w:rsid w:val="003A4872"/>
    <w:rsid w:val="003A661C"/>
    <w:rsid w:val="003A6AA4"/>
    <w:rsid w:val="003B0B9E"/>
    <w:rsid w:val="003B1ACF"/>
    <w:rsid w:val="003B569C"/>
    <w:rsid w:val="003B637D"/>
    <w:rsid w:val="003B7B14"/>
    <w:rsid w:val="003C14DF"/>
    <w:rsid w:val="003C4368"/>
    <w:rsid w:val="003C44FE"/>
    <w:rsid w:val="003C45F4"/>
    <w:rsid w:val="003D079A"/>
    <w:rsid w:val="003D2E14"/>
    <w:rsid w:val="003D56B2"/>
    <w:rsid w:val="003E0C14"/>
    <w:rsid w:val="003E3376"/>
    <w:rsid w:val="003E6D70"/>
    <w:rsid w:val="003F0348"/>
    <w:rsid w:val="003F07F1"/>
    <w:rsid w:val="003F1221"/>
    <w:rsid w:val="003F1AB6"/>
    <w:rsid w:val="003F4F16"/>
    <w:rsid w:val="003F6606"/>
    <w:rsid w:val="003F6831"/>
    <w:rsid w:val="0040079B"/>
    <w:rsid w:val="00401E92"/>
    <w:rsid w:val="004025FD"/>
    <w:rsid w:val="004032D0"/>
    <w:rsid w:val="0040548D"/>
    <w:rsid w:val="00406DCD"/>
    <w:rsid w:val="00410919"/>
    <w:rsid w:val="00411185"/>
    <w:rsid w:val="004123F4"/>
    <w:rsid w:val="00414EB7"/>
    <w:rsid w:val="00423DB4"/>
    <w:rsid w:val="00424791"/>
    <w:rsid w:val="0042544F"/>
    <w:rsid w:val="00427EF7"/>
    <w:rsid w:val="0043059F"/>
    <w:rsid w:val="00432EF2"/>
    <w:rsid w:val="00446AA8"/>
    <w:rsid w:val="00447942"/>
    <w:rsid w:val="00447E94"/>
    <w:rsid w:val="00451F67"/>
    <w:rsid w:val="00453478"/>
    <w:rsid w:val="00463086"/>
    <w:rsid w:val="0046431C"/>
    <w:rsid w:val="0047297A"/>
    <w:rsid w:val="00473C26"/>
    <w:rsid w:val="00477AEC"/>
    <w:rsid w:val="0048108D"/>
    <w:rsid w:val="004816DA"/>
    <w:rsid w:val="0048244A"/>
    <w:rsid w:val="00485D95"/>
    <w:rsid w:val="00487429"/>
    <w:rsid w:val="00490E59"/>
    <w:rsid w:val="004920AE"/>
    <w:rsid w:val="00494758"/>
    <w:rsid w:val="004950AB"/>
    <w:rsid w:val="004A09E7"/>
    <w:rsid w:val="004A5116"/>
    <w:rsid w:val="004B0D38"/>
    <w:rsid w:val="004B0D65"/>
    <w:rsid w:val="004B23FA"/>
    <w:rsid w:val="004B4728"/>
    <w:rsid w:val="004B68A3"/>
    <w:rsid w:val="004B7A93"/>
    <w:rsid w:val="004C10FA"/>
    <w:rsid w:val="004C7ADB"/>
    <w:rsid w:val="004D17C5"/>
    <w:rsid w:val="004D1E71"/>
    <w:rsid w:val="004D470F"/>
    <w:rsid w:val="004D4DC8"/>
    <w:rsid w:val="004D55E8"/>
    <w:rsid w:val="004D6CE1"/>
    <w:rsid w:val="004D74CF"/>
    <w:rsid w:val="004E1D5E"/>
    <w:rsid w:val="004E593F"/>
    <w:rsid w:val="004E76C3"/>
    <w:rsid w:val="004F1A23"/>
    <w:rsid w:val="004F365A"/>
    <w:rsid w:val="004F7819"/>
    <w:rsid w:val="00500E72"/>
    <w:rsid w:val="00502C0C"/>
    <w:rsid w:val="00504862"/>
    <w:rsid w:val="005056D2"/>
    <w:rsid w:val="00507EF7"/>
    <w:rsid w:val="00510801"/>
    <w:rsid w:val="0051333E"/>
    <w:rsid w:val="005138C2"/>
    <w:rsid w:val="005224B2"/>
    <w:rsid w:val="00524BC4"/>
    <w:rsid w:val="00525F66"/>
    <w:rsid w:val="00527CCD"/>
    <w:rsid w:val="00531885"/>
    <w:rsid w:val="00532686"/>
    <w:rsid w:val="00533057"/>
    <w:rsid w:val="00533FDF"/>
    <w:rsid w:val="005341DA"/>
    <w:rsid w:val="00535C29"/>
    <w:rsid w:val="00536046"/>
    <w:rsid w:val="0053792B"/>
    <w:rsid w:val="0053792E"/>
    <w:rsid w:val="00540217"/>
    <w:rsid w:val="005416B1"/>
    <w:rsid w:val="00543086"/>
    <w:rsid w:val="00543956"/>
    <w:rsid w:val="005460C4"/>
    <w:rsid w:val="005467F3"/>
    <w:rsid w:val="00550397"/>
    <w:rsid w:val="00553333"/>
    <w:rsid w:val="00557396"/>
    <w:rsid w:val="00557827"/>
    <w:rsid w:val="005631AB"/>
    <w:rsid w:val="00563DAD"/>
    <w:rsid w:val="005641CE"/>
    <w:rsid w:val="00564316"/>
    <w:rsid w:val="005668DE"/>
    <w:rsid w:val="005672B1"/>
    <w:rsid w:val="005709B4"/>
    <w:rsid w:val="005748D1"/>
    <w:rsid w:val="00575FEE"/>
    <w:rsid w:val="005769AE"/>
    <w:rsid w:val="00577F65"/>
    <w:rsid w:val="0058181E"/>
    <w:rsid w:val="00583612"/>
    <w:rsid w:val="005837AF"/>
    <w:rsid w:val="00587C55"/>
    <w:rsid w:val="00587EF3"/>
    <w:rsid w:val="00590F92"/>
    <w:rsid w:val="00591592"/>
    <w:rsid w:val="00593CC3"/>
    <w:rsid w:val="005A30ED"/>
    <w:rsid w:val="005A4AED"/>
    <w:rsid w:val="005A5868"/>
    <w:rsid w:val="005B135B"/>
    <w:rsid w:val="005B1855"/>
    <w:rsid w:val="005B1EE6"/>
    <w:rsid w:val="005B4BD5"/>
    <w:rsid w:val="005B6A4E"/>
    <w:rsid w:val="005B6A76"/>
    <w:rsid w:val="005C0722"/>
    <w:rsid w:val="005C18EC"/>
    <w:rsid w:val="005C43D7"/>
    <w:rsid w:val="005C5F3F"/>
    <w:rsid w:val="005C6F23"/>
    <w:rsid w:val="005D19D8"/>
    <w:rsid w:val="005D2222"/>
    <w:rsid w:val="005D26DE"/>
    <w:rsid w:val="005D2E4C"/>
    <w:rsid w:val="005D3682"/>
    <w:rsid w:val="005D385F"/>
    <w:rsid w:val="005D3C7B"/>
    <w:rsid w:val="005D409F"/>
    <w:rsid w:val="005D5EB6"/>
    <w:rsid w:val="005E08A1"/>
    <w:rsid w:val="005E1148"/>
    <w:rsid w:val="005E190E"/>
    <w:rsid w:val="005E3723"/>
    <w:rsid w:val="005E394A"/>
    <w:rsid w:val="005E5006"/>
    <w:rsid w:val="005E527A"/>
    <w:rsid w:val="005F0803"/>
    <w:rsid w:val="006029FE"/>
    <w:rsid w:val="00604A71"/>
    <w:rsid w:val="0061051F"/>
    <w:rsid w:val="0061100E"/>
    <w:rsid w:val="0061237A"/>
    <w:rsid w:val="006159D4"/>
    <w:rsid w:val="0061659F"/>
    <w:rsid w:val="00616E5C"/>
    <w:rsid w:val="00622A0E"/>
    <w:rsid w:val="0062352E"/>
    <w:rsid w:val="00623982"/>
    <w:rsid w:val="0062517F"/>
    <w:rsid w:val="00626BAE"/>
    <w:rsid w:val="00627DAE"/>
    <w:rsid w:val="006309AE"/>
    <w:rsid w:val="006314A1"/>
    <w:rsid w:val="00632E06"/>
    <w:rsid w:val="00635F34"/>
    <w:rsid w:val="00641F85"/>
    <w:rsid w:val="006427C6"/>
    <w:rsid w:val="0064304C"/>
    <w:rsid w:val="00644180"/>
    <w:rsid w:val="0064440C"/>
    <w:rsid w:val="00645352"/>
    <w:rsid w:val="00645830"/>
    <w:rsid w:val="00651153"/>
    <w:rsid w:val="00652DD5"/>
    <w:rsid w:val="00653B6F"/>
    <w:rsid w:val="0065468C"/>
    <w:rsid w:val="00654F19"/>
    <w:rsid w:val="00666459"/>
    <w:rsid w:val="00670E18"/>
    <w:rsid w:val="00673DD1"/>
    <w:rsid w:val="00676809"/>
    <w:rsid w:val="006778BB"/>
    <w:rsid w:val="00686457"/>
    <w:rsid w:val="00686458"/>
    <w:rsid w:val="0068654F"/>
    <w:rsid w:val="0069029D"/>
    <w:rsid w:val="00691E9D"/>
    <w:rsid w:val="00692896"/>
    <w:rsid w:val="00693B14"/>
    <w:rsid w:val="00695189"/>
    <w:rsid w:val="006979C1"/>
    <w:rsid w:val="006A0007"/>
    <w:rsid w:val="006A1567"/>
    <w:rsid w:val="006A28F6"/>
    <w:rsid w:val="006A2E6C"/>
    <w:rsid w:val="006A43C5"/>
    <w:rsid w:val="006A44FF"/>
    <w:rsid w:val="006A6488"/>
    <w:rsid w:val="006B2E73"/>
    <w:rsid w:val="006B34A9"/>
    <w:rsid w:val="006B378C"/>
    <w:rsid w:val="006C1D97"/>
    <w:rsid w:val="006C29C2"/>
    <w:rsid w:val="006C4628"/>
    <w:rsid w:val="006C7975"/>
    <w:rsid w:val="006D0296"/>
    <w:rsid w:val="006D0508"/>
    <w:rsid w:val="006D0A8B"/>
    <w:rsid w:val="006D3412"/>
    <w:rsid w:val="006D65FB"/>
    <w:rsid w:val="006D79CD"/>
    <w:rsid w:val="006E0E2C"/>
    <w:rsid w:val="006E1E34"/>
    <w:rsid w:val="006E42D7"/>
    <w:rsid w:val="006E5EDD"/>
    <w:rsid w:val="006E6A8F"/>
    <w:rsid w:val="006F0626"/>
    <w:rsid w:val="006F4D7F"/>
    <w:rsid w:val="006F593D"/>
    <w:rsid w:val="0070047F"/>
    <w:rsid w:val="0070162F"/>
    <w:rsid w:val="00701866"/>
    <w:rsid w:val="007036B8"/>
    <w:rsid w:val="00704A2F"/>
    <w:rsid w:val="007068C8"/>
    <w:rsid w:val="007078AA"/>
    <w:rsid w:val="00710726"/>
    <w:rsid w:val="00710D12"/>
    <w:rsid w:val="00711958"/>
    <w:rsid w:val="00714B4D"/>
    <w:rsid w:val="0071532F"/>
    <w:rsid w:val="0071689D"/>
    <w:rsid w:val="007203EA"/>
    <w:rsid w:val="00721E19"/>
    <w:rsid w:val="0072525B"/>
    <w:rsid w:val="00726D06"/>
    <w:rsid w:val="0072726E"/>
    <w:rsid w:val="00727B2A"/>
    <w:rsid w:val="007313F7"/>
    <w:rsid w:val="0073234B"/>
    <w:rsid w:val="00734675"/>
    <w:rsid w:val="0073523D"/>
    <w:rsid w:val="0073652F"/>
    <w:rsid w:val="00736AD1"/>
    <w:rsid w:val="00736BFA"/>
    <w:rsid w:val="007425F0"/>
    <w:rsid w:val="00743013"/>
    <w:rsid w:val="007454A6"/>
    <w:rsid w:val="00746FD0"/>
    <w:rsid w:val="00751B50"/>
    <w:rsid w:val="00752C82"/>
    <w:rsid w:val="00754DCD"/>
    <w:rsid w:val="00755441"/>
    <w:rsid w:val="007556F4"/>
    <w:rsid w:val="0075599A"/>
    <w:rsid w:val="00756012"/>
    <w:rsid w:val="00756ED0"/>
    <w:rsid w:val="00757B71"/>
    <w:rsid w:val="007614EC"/>
    <w:rsid w:val="0076340A"/>
    <w:rsid w:val="00764E46"/>
    <w:rsid w:val="00770BDE"/>
    <w:rsid w:val="00773BB3"/>
    <w:rsid w:val="00776EE0"/>
    <w:rsid w:val="00776FCC"/>
    <w:rsid w:val="00777A16"/>
    <w:rsid w:val="0078134C"/>
    <w:rsid w:val="00782B96"/>
    <w:rsid w:val="007845FF"/>
    <w:rsid w:val="00791BEB"/>
    <w:rsid w:val="0079500D"/>
    <w:rsid w:val="00796EC7"/>
    <w:rsid w:val="007972DD"/>
    <w:rsid w:val="0079794C"/>
    <w:rsid w:val="007A3910"/>
    <w:rsid w:val="007A4ECF"/>
    <w:rsid w:val="007A5EE1"/>
    <w:rsid w:val="007B30F9"/>
    <w:rsid w:val="007B535A"/>
    <w:rsid w:val="007B5396"/>
    <w:rsid w:val="007B7529"/>
    <w:rsid w:val="007C3489"/>
    <w:rsid w:val="007C4367"/>
    <w:rsid w:val="007C7645"/>
    <w:rsid w:val="007D53E6"/>
    <w:rsid w:val="007D556C"/>
    <w:rsid w:val="007D5A2F"/>
    <w:rsid w:val="007E451F"/>
    <w:rsid w:val="007E4682"/>
    <w:rsid w:val="007E4F6C"/>
    <w:rsid w:val="007E67A3"/>
    <w:rsid w:val="007F0543"/>
    <w:rsid w:val="007F0BAA"/>
    <w:rsid w:val="007F3011"/>
    <w:rsid w:val="007F3755"/>
    <w:rsid w:val="007F4341"/>
    <w:rsid w:val="007F5214"/>
    <w:rsid w:val="00801AF8"/>
    <w:rsid w:val="008047E3"/>
    <w:rsid w:val="00806D0D"/>
    <w:rsid w:val="0080729E"/>
    <w:rsid w:val="00812274"/>
    <w:rsid w:val="0081468B"/>
    <w:rsid w:val="00817951"/>
    <w:rsid w:val="00817CF5"/>
    <w:rsid w:val="008219C1"/>
    <w:rsid w:val="00821E51"/>
    <w:rsid w:val="00822647"/>
    <w:rsid w:val="00823491"/>
    <w:rsid w:val="0082486D"/>
    <w:rsid w:val="008315AC"/>
    <w:rsid w:val="00831D48"/>
    <w:rsid w:val="008327AB"/>
    <w:rsid w:val="008348C8"/>
    <w:rsid w:val="008366F3"/>
    <w:rsid w:val="00837955"/>
    <w:rsid w:val="00840A0C"/>
    <w:rsid w:val="008437A3"/>
    <w:rsid w:val="0084630C"/>
    <w:rsid w:val="008527E3"/>
    <w:rsid w:val="008531BD"/>
    <w:rsid w:val="0085753B"/>
    <w:rsid w:val="008622DC"/>
    <w:rsid w:val="00862ADC"/>
    <w:rsid w:val="00872AC1"/>
    <w:rsid w:val="008740F4"/>
    <w:rsid w:val="00874D1D"/>
    <w:rsid w:val="00875CCE"/>
    <w:rsid w:val="008770D7"/>
    <w:rsid w:val="008843B5"/>
    <w:rsid w:val="0088486C"/>
    <w:rsid w:val="0088584A"/>
    <w:rsid w:val="00886034"/>
    <w:rsid w:val="008864BC"/>
    <w:rsid w:val="008903CD"/>
    <w:rsid w:val="008936D5"/>
    <w:rsid w:val="00895A5D"/>
    <w:rsid w:val="008A0D2F"/>
    <w:rsid w:val="008A2F57"/>
    <w:rsid w:val="008A385A"/>
    <w:rsid w:val="008A5F3E"/>
    <w:rsid w:val="008A7ACF"/>
    <w:rsid w:val="008B0840"/>
    <w:rsid w:val="008B1920"/>
    <w:rsid w:val="008B2DB2"/>
    <w:rsid w:val="008B514C"/>
    <w:rsid w:val="008C0AC3"/>
    <w:rsid w:val="008C1662"/>
    <w:rsid w:val="008C4182"/>
    <w:rsid w:val="008C6A4E"/>
    <w:rsid w:val="008C73B5"/>
    <w:rsid w:val="008C7A02"/>
    <w:rsid w:val="008D14F4"/>
    <w:rsid w:val="008D160C"/>
    <w:rsid w:val="008D1CBA"/>
    <w:rsid w:val="008D5098"/>
    <w:rsid w:val="008E3316"/>
    <w:rsid w:val="008E397C"/>
    <w:rsid w:val="008E6A48"/>
    <w:rsid w:val="008E6AFC"/>
    <w:rsid w:val="008F0546"/>
    <w:rsid w:val="008F05D5"/>
    <w:rsid w:val="008F1858"/>
    <w:rsid w:val="008F4191"/>
    <w:rsid w:val="008F5783"/>
    <w:rsid w:val="00900B09"/>
    <w:rsid w:val="009011C4"/>
    <w:rsid w:val="0090484D"/>
    <w:rsid w:val="00904B99"/>
    <w:rsid w:val="00906D69"/>
    <w:rsid w:val="009075BF"/>
    <w:rsid w:val="00910D9C"/>
    <w:rsid w:val="00910DCF"/>
    <w:rsid w:val="00913B2F"/>
    <w:rsid w:val="00913F88"/>
    <w:rsid w:val="0091657B"/>
    <w:rsid w:val="00921B22"/>
    <w:rsid w:val="00927905"/>
    <w:rsid w:val="009307B5"/>
    <w:rsid w:val="00933BF8"/>
    <w:rsid w:val="00934CB4"/>
    <w:rsid w:val="009358CD"/>
    <w:rsid w:val="00937EA7"/>
    <w:rsid w:val="00940FF5"/>
    <w:rsid w:val="009429DD"/>
    <w:rsid w:val="00946695"/>
    <w:rsid w:val="009467B2"/>
    <w:rsid w:val="00946A36"/>
    <w:rsid w:val="0095161F"/>
    <w:rsid w:val="00952049"/>
    <w:rsid w:val="00954969"/>
    <w:rsid w:val="009569F0"/>
    <w:rsid w:val="00956E12"/>
    <w:rsid w:val="00956F44"/>
    <w:rsid w:val="00957AFD"/>
    <w:rsid w:val="009637AB"/>
    <w:rsid w:val="00964851"/>
    <w:rsid w:val="0096653B"/>
    <w:rsid w:val="00966A59"/>
    <w:rsid w:val="0096752A"/>
    <w:rsid w:val="00973FA4"/>
    <w:rsid w:val="009801E3"/>
    <w:rsid w:val="009824F2"/>
    <w:rsid w:val="00982B5A"/>
    <w:rsid w:val="00985C81"/>
    <w:rsid w:val="00990263"/>
    <w:rsid w:val="00990F29"/>
    <w:rsid w:val="009958F1"/>
    <w:rsid w:val="009959F1"/>
    <w:rsid w:val="009977D9"/>
    <w:rsid w:val="009A2867"/>
    <w:rsid w:val="009A2A11"/>
    <w:rsid w:val="009A37A5"/>
    <w:rsid w:val="009A45F2"/>
    <w:rsid w:val="009B07C5"/>
    <w:rsid w:val="009B08F8"/>
    <w:rsid w:val="009B1AE4"/>
    <w:rsid w:val="009B32B5"/>
    <w:rsid w:val="009B4B8E"/>
    <w:rsid w:val="009B570F"/>
    <w:rsid w:val="009B7636"/>
    <w:rsid w:val="009B7CCE"/>
    <w:rsid w:val="009C1C15"/>
    <w:rsid w:val="009C254A"/>
    <w:rsid w:val="009D09F4"/>
    <w:rsid w:val="009D378C"/>
    <w:rsid w:val="009D3A08"/>
    <w:rsid w:val="009D3B8F"/>
    <w:rsid w:val="009D5487"/>
    <w:rsid w:val="009D739A"/>
    <w:rsid w:val="009E2B95"/>
    <w:rsid w:val="009E3764"/>
    <w:rsid w:val="009E5835"/>
    <w:rsid w:val="009F33BF"/>
    <w:rsid w:val="009F4E63"/>
    <w:rsid w:val="009F5BC9"/>
    <w:rsid w:val="009F65F9"/>
    <w:rsid w:val="009F69C8"/>
    <w:rsid w:val="009F716F"/>
    <w:rsid w:val="00A00BCD"/>
    <w:rsid w:val="00A04545"/>
    <w:rsid w:val="00A073C6"/>
    <w:rsid w:val="00A14946"/>
    <w:rsid w:val="00A14CFA"/>
    <w:rsid w:val="00A14E96"/>
    <w:rsid w:val="00A15F28"/>
    <w:rsid w:val="00A20255"/>
    <w:rsid w:val="00A208F7"/>
    <w:rsid w:val="00A21863"/>
    <w:rsid w:val="00A220B1"/>
    <w:rsid w:val="00A27CC3"/>
    <w:rsid w:val="00A30385"/>
    <w:rsid w:val="00A328B4"/>
    <w:rsid w:val="00A3392B"/>
    <w:rsid w:val="00A34FFA"/>
    <w:rsid w:val="00A3575F"/>
    <w:rsid w:val="00A36A8E"/>
    <w:rsid w:val="00A412EC"/>
    <w:rsid w:val="00A4225F"/>
    <w:rsid w:val="00A43BBD"/>
    <w:rsid w:val="00A44D32"/>
    <w:rsid w:val="00A45C9E"/>
    <w:rsid w:val="00A45F10"/>
    <w:rsid w:val="00A47E89"/>
    <w:rsid w:val="00A50456"/>
    <w:rsid w:val="00A50C89"/>
    <w:rsid w:val="00A566FA"/>
    <w:rsid w:val="00A62DD8"/>
    <w:rsid w:val="00A63A7D"/>
    <w:rsid w:val="00A63E92"/>
    <w:rsid w:val="00A64A47"/>
    <w:rsid w:val="00A65CF3"/>
    <w:rsid w:val="00A673C3"/>
    <w:rsid w:val="00A7048D"/>
    <w:rsid w:val="00A71A4E"/>
    <w:rsid w:val="00A73513"/>
    <w:rsid w:val="00A73711"/>
    <w:rsid w:val="00A73B0D"/>
    <w:rsid w:val="00A759A0"/>
    <w:rsid w:val="00A83027"/>
    <w:rsid w:val="00A83A60"/>
    <w:rsid w:val="00A85D59"/>
    <w:rsid w:val="00A87E02"/>
    <w:rsid w:val="00A928D6"/>
    <w:rsid w:val="00A94589"/>
    <w:rsid w:val="00A9469D"/>
    <w:rsid w:val="00A9553E"/>
    <w:rsid w:val="00A96B1C"/>
    <w:rsid w:val="00A9711E"/>
    <w:rsid w:val="00AA41FA"/>
    <w:rsid w:val="00AA4B43"/>
    <w:rsid w:val="00AA4D7C"/>
    <w:rsid w:val="00AB0559"/>
    <w:rsid w:val="00AB4710"/>
    <w:rsid w:val="00AB595D"/>
    <w:rsid w:val="00AB6613"/>
    <w:rsid w:val="00AC1F72"/>
    <w:rsid w:val="00AC303E"/>
    <w:rsid w:val="00AC4289"/>
    <w:rsid w:val="00AC47E8"/>
    <w:rsid w:val="00AD08C6"/>
    <w:rsid w:val="00AD18B5"/>
    <w:rsid w:val="00AD262D"/>
    <w:rsid w:val="00AD3BED"/>
    <w:rsid w:val="00AE052F"/>
    <w:rsid w:val="00AE1290"/>
    <w:rsid w:val="00AE1565"/>
    <w:rsid w:val="00AE5833"/>
    <w:rsid w:val="00AF19AE"/>
    <w:rsid w:val="00AF78AF"/>
    <w:rsid w:val="00B06D85"/>
    <w:rsid w:val="00B10B41"/>
    <w:rsid w:val="00B12648"/>
    <w:rsid w:val="00B14236"/>
    <w:rsid w:val="00B1737B"/>
    <w:rsid w:val="00B20631"/>
    <w:rsid w:val="00B21AEB"/>
    <w:rsid w:val="00B21E6C"/>
    <w:rsid w:val="00B22EF2"/>
    <w:rsid w:val="00B25F8C"/>
    <w:rsid w:val="00B276AA"/>
    <w:rsid w:val="00B31E8F"/>
    <w:rsid w:val="00B32487"/>
    <w:rsid w:val="00B37A13"/>
    <w:rsid w:val="00B41C64"/>
    <w:rsid w:val="00B501B6"/>
    <w:rsid w:val="00B51117"/>
    <w:rsid w:val="00B6032E"/>
    <w:rsid w:val="00B6313D"/>
    <w:rsid w:val="00B63C48"/>
    <w:rsid w:val="00B665B3"/>
    <w:rsid w:val="00B67CB4"/>
    <w:rsid w:val="00B81860"/>
    <w:rsid w:val="00B828E0"/>
    <w:rsid w:val="00B85981"/>
    <w:rsid w:val="00B8608E"/>
    <w:rsid w:val="00B90078"/>
    <w:rsid w:val="00B933E4"/>
    <w:rsid w:val="00B94CFD"/>
    <w:rsid w:val="00B96E00"/>
    <w:rsid w:val="00B9756C"/>
    <w:rsid w:val="00BA268B"/>
    <w:rsid w:val="00BA739E"/>
    <w:rsid w:val="00BB491C"/>
    <w:rsid w:val="00BB59B3"/>
    <w:rsid w:val="00BC03C0"/>
    <w:rsid w:val="00BC1E84"/>
    <w:rsid w:val="00BC2B06"/>
    <w:rsid w:val="00BC4D22"/>
    <w:rsid w:val="00BC514F"/>
    <w:rsid w:val="00BD0FCB"/>
    <w:rsid w:val="00BD1888"/>
    <w:rsid w:val="00BD19B8"/>
    <w:rsid w:val="00BD1DE3"/>
    <w:rsid w:val="00BD3AFF"/>
    <w:rsid w:val="00BD47C2"/>
    <w:rsid w:val="00BD61F6"/>
    <w:rsid w:val="00BD6A9C"/>
    <w:rsid w:val="00BE01EF"/>
    <w:rsid w:val="00BE1B08"/>
    <w:rsid w:val="00BE58C6"/>
    <w:rsid w:val="00BE5BEA"/>
    <w:rsid w:val="00BF1F42"/>
    <w:rsid w:val="00BF7042"/>
    <w:rsid w:val="00C0120E"/>
    <w:rsid w:val="00C03100"/>
    <w:rsid w:val="00C03483"/>
    <w:rsid w:val="00C06823"/>
    <w:rsid w:val="00C06EEF"/>
    <w:rsid w:val="00C11527"/>
    <w:rsid w:val="00C11C3F"/>
    <w:rsid w:val="00C1416C"/>
    <w:rsid w:val="00C152B7"/>
    <w:rsid w:val="00C168D6"/>
    <w:rsid w:val="00C16EF3"/>
    <w:rsid w:val="00C22D4A"/>
    <w:rsid w:val="00C23835"/>
    <w:rsid w:val="00C23ED8"/>
    <w:rsid w:val="00C270B6"/>
    <w:rsid w:val="00C32811"/>
    <w:rsid w:val="00C33485"/>
    <w:rsid w:val="00C36FA7"/>
    <w:rsid w:val="00C43CB8"/>
    <w:rsid w:val="00C51441"/>
    <w:rsid w:val="00C53E31"/>
    <w:rsid w:val="00C553A7"/>
    <w:rsid w:val="00C60067"/>
    <w:rsid w:val="00C6288D"/>
    <w:rsid w:val="00C62D5A"/>
    <w:rsid w:val="00C673C1"/>
    <w:rsid w:val="00C713FE"/>
    <w:rsid w:val="00C751E7"/>
    <w:rsid w:val="00C76A47"/>
    <w:rsid w:val="00C83443"/>
    <w:rsid w:val="00C90EBD"/>
    <w:rsid w:val="00C90F53"/>
    <w:rsid w:val="00C925C6"/>
    <w:rsid w:val="00C927D4"/>
    <w:rsid w:val="00C94460"/>
    <w:rsid w:val="00C94E3D"/>
    <w:rsid w:val="00C9546B"/>
    <w:rsid w:val="00C97C6D"/>
    <w:rsid w:val="00CA2300"/>
    <w:rsid w:val="00CA39B9"/>
    <w:rsid w:val="00CA634B"/>
    <w:rsid w:val="00CA7744"/>
    <w:rsid w:val="00CB22D6"/>
    <w:rsid w:val="00CB4329"/>
    <w:rsid w:val="00CB6FC1"/>
    <w:rsid w:val="00CC15D2"/>
    <w:rsid w:val="00CC1DF0"/>
    <w:rsid w:val="00CC2E31"/>
    <w:rsid w:val="00CD0F1A"/>
    <w:rsid w:val="00CD245E"/>
    <w:rsid w:val="00CD2F0B"/>
    <w:rsid w:val="00CD526F"/>
    <w:rsid w:val="00CD69AD"/>
    <w:rsid w:val="00CD7321"/>
    <w:rsid w:val="00CD7FBA"/>
    <w:rsid w:val="00CE37CC"/>
    <w:rsid w:val="00CE3F3F"/>
    <w:rsid w:val="00CF2F4C"/>
    <w:rsid w:val="00CF73C2"/>
    <w:rsid w:val="00CF7539"/>
    <w:rsid w:val="00D00B27"/>
    <w:rsid w:val="00D01798"/>
    <w:rsid w:val="00D0571C"/>
    <w:rsid w:val="00D074B5"/>
    <w:rsid w:val="00D151E9"/>
    <w:rsid w:val="00D1529E"/>
    <w:rsid w:val="00D156A7"/>
    <w:rsid w:val="00D223B9"/>
    <w:rsid w:val="00D2272B"/>
    <w:rsid w:val="00D26B90"/>
    <w:rsid w:val="00D31073"/>
    <w:rsid w:val="00D35985"/>
    <w:rsid w:val="00D40918"/>
    <w:rsid w:val="00D410F0"/>
    <w:rsid w:val="00D42120"/>
    <w:rsid w:val="00D42771"/>
    <w:rsid w:val="00D47199"/>
    <w:rsid w:val="00D52433"/>
    <w:rsid w:val="00D539DD"/>
    <w:rsid w:val="00D54325"/>
    <w:rsid w:val="00D57F96"/>
    <w:rsid w:val="00D62376"/>
    <w:rsid w:val="00D6386E"/>
    <w:rsid w:val="00D64280"/>
    <w:rsid w:val="00D64C7D"/>
    <w:rsid w:val="00D751ED"/>
    <w:rsid w:val="00D75D12"/>
    <w:rsid w:val="00D76F06"/>
    <w:rsid w:val="00D85B2B"/>
    <w:rsid w:val="00D85CCA"/>
    <w:rsid w:val="00D96062"/>
    <w:rsid w:val="00D96B2B"/>
    <w:rsid w:val="00D96C2E"/>
    <w:rsid w:val="00DA234B"/>
    <w:rsid w:val="00DA474D"/>
    <w:rsid w:val="00DA4F65"/>
    <w:rsid w:val="00DB539E"/>
    <w:rsid w:val="00DB6177"/>
    <w:rsid w:val="00DC1B76"/>
    <w:rsid w:val="00DC1C93"/>
    <w:rsid w:val="00DC3D4E"/>
    <w:rsid w:val="00DC3F75"/>
    <w:rsid w:val="00DC5A9F"/>
    <w:rsid w:val="00DC62CF"/>
    <w:rsid w:val="00DD06BA"/>
    <w:rsid w:val="00DD0DFE"/>
    <w:rsid w:val="00DD1B33"/>
    <w:rsid w:val="00DD3178"/>
    <w:rsid w:val="00DD411A"/>
    <w:rsid w:val="00DD58C3"/>
    <w:rsid w:val="00DD7B09"/>
    <w:rsid w:val="00DE0DE7"/>
    <w:rsid w:val="00DE2BAC"/>
    <w:rsid w:val="00DE350F"/>
    <w:rsid w:val="00DE3FD3"/>
    <w:rsid w:val="00DE5AFD"/>
    <w:rsid w:val="00DF2E46"/>
    <w:rsid w:val="00DF7860"/>
    <w:rsid w:val="00E02846"/>
    <w:rsid w:val="00E04EA0"/>
    <w:rsid w:val="00E168AC"/>
    <w:rsid w:val="00E16E37"/>
    <w:rsid w:val="00E202AA"/>
    <w:rsid w:val="00E2494E"/>
    <w:rsid w:val="00E2619D"/>
    <w:rsid w:val="00E2739F"/>
    <w:rsid w:val="00E273DB"/>
    <w:rsid w:val="00E313B3"/>
    <w:rsid w:val="00E323F4"/>
    <w:rsid w:val="00E36B93"/>
    <w:rsid w:val="00E37400"/>
    <w:rsid w:val="00E41C76"/>
    <w:rsid w:val="00E469D0"/>
    <w:rsid w:val="00E472C8"/>
    <w:rsid w:val="00E51A00"/>
    <w:rsid w:val="00E53B43"/>
    <w:rsid w:val="00E5664A"/>
    <w:rsid w:val="00E573CD"/>
    <w:rsid w:val="00E5785F"/>
    <w:rsid w:val="00E6176E"/>
    <w:rsid w:val="00E62EE0"/>
    <w:rsid w:val="00E66DD9"/>
    <w:rsid w:val="00E67102"/>
    <w:rsid w:val="00E711F7"/>
    <w:rsid w:val="00E71E5E"/>
    <w:rsid w:val="00E73A4D"/>
    <w:rsid w:val="00E8169A"/>
    <w:rsid w:val="00E82709"/>
    <w:rsid w:val="00E83C81"/>
    <w:rsid w:val="00E8444B"/>
    <w:rsid w:val="00E85469"/>
    <w:rsid w:val="00E91696"/>
    <w:rsid w:val="00E92CEC"/>
    <w:rsid w:val="00E952F6"/>
    <w:rsid w:val="00E97A87"/>
    <w:rsid w:val="00EB12D1"/>
    <w:rsid w:val="00EB6170"/>
    <w:rsid w:val="00EC080D"/>
    <w:rsid w:val="00EC0C0F"/>
    <w:rsid w:val="00EC1E29"/>
    <w:rsid w:val="00EC6904"/>
    <w:rsid w:val="00ED288A"/>
    <w:rsid w:val="00ED4A2C"/>
    <w:rsid w:val="00ED6F36"/>
    <w:rsid w:val="00ED7E0B"/>
    <w:rsid w:val="00EF1F40"/>
    <w:rsid w:val="00EF261B"/>
    <w:rsid w:val="00EF2A24"/>
    <w:rsid w:val="00EF39F7"/>
    <w:rsid w:val="00EF6396"/>
    <w:rsid w:val="00EF7310"/>
    <w:rsid w:val="00F006A6"/>
    <w:rsid w:val="00F04B02"/>
    <w:rsid w:val="00F066A8"/>
    <w:rsid w:val="00F07AF2"/>
    <w:rsid w:val="00F10FE1"/>
    <w:rsid w:val="00F116CB"/>
    <w:rsid w:val="00F13671"/>
    <w:rsid w:val="00F13C64"/>
    <w:rsid w:val="00F201F4"/>
    <w:rsid w:val="00F21540"/>
    <w:rsid w:val="00F25705"/>
    <w:rsid w:val="00F2725B"/>
    <w:rsid w:val="00F27CB4"/>
    <w:rsid w:val="00F27E0E"/>
    <w:rsid w:val="00F34B12"/>
    <w:rsid w:val="00F3545B"/>
    <w:rsid w:val="00F37B50"/>
    <w:rsid w:val="00F37D14"/>
    <w:rsid w:val="00F40FA6"/>
    <w:rsid w:val="00F427A8"/>
    <w:rsid w:val="00F45EBC"/>
    <w:rsid w:val="00F47DF8"/>
    <w:rsid w:val="00F50361"/>
    <w:rsid w:val="00F513ED"/>
    <w:rsid w:val="00F51784"/>
    <w:rsid w:val="00F54178"/>
    <w:rsid w:val="00F54315"/>
    <w:rsid w:val="00F579FC"/>
    <w:rsid w:val="00F60101"/>
    <w:rsid w:val="00F601E9"/>
    <w:rsid w:val="00F644DD"/>
    <w:rsid w:val="00F646A5"/>
    <w:rsid w:val="00F7514E"/>
    <w:rsid w:val="00F77A5E"/>
    <w:rsid w:val="00F86274"/>
    <w:rsid w:val="00F8657B"/>
    <w:rsid w:val="00F926D9"/>
    <w:rsid w:val="00F94D0F"/>
    <w:rsid w:val="00F97A67"/>
    <w:rsid w:val="00FA0C73"/>
    <w:rsid w:val="00FA0D69"/>
    <w:rsid w:val="00FA185F"/>
    <w:rsid w:val="00FA214E"/>
    <w:rsid w:val="00FA44A0"/>
    <w:rsid w:val="00FB0478"/>
    <w:rsid w:val="00FB05ED"/>
    <w:rsid w:val="00FB1162"/>
    <w:rsid w:val="00FB22D2"/>
    <w:rsid w:val="00FB4B92"/>
    <w:rsid w:val="00FC0300"/>
    <w:rsid w:val="00FC192D"/>
    <w:rsid w:val="00FC2C14"/>
    <w:rsid w:val="00FC2D1D"/>
    <w:rsid w:val="00FC2D55"/>
    <w:rsid w:val="00FC3DB1"/>
    <w:rsid w:val="00FC427A"/>
    <w:rsid w:val="00FC6AC8"/>
    <w:rsid w:val="00FC7385"/>
    <w:rsid w:val="00FE5118"/>
    <w:rsid w:val="00FE58FE"/>
    <w:rsid w:val="00FE5BF0"/>
    <w:rsid w:val="00FE6D77"/>
    <w:rsid w:val="00FE7060"/>
    <w:rsid w:val="00FE7C13"/>
    <w:rsid w:val="00FF0C21"/>
    <w:rsid w:val="00FF18DE"/>
    <w:rsid w:val="00FF387C"/>
    <w:rsid w:val="00F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5:docId w15:val="{1E50BA73-3F4E-499B-AFEA-5E8661372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59D4"/>
    <w:rPr>
      <w:spacing w:val="20"/>
      <w:sz w:val="24"/>
    </w:rPr>
  </w:style>
  <w:style w:type="paragraph" w:styleId="Nagwek1">
    <w:name w:val="heading 1"/>
    <w:basedOn w:val="Normalny"/>
    <w:next w:val="Normalny"/>
    <w:link w:val="Nagwek1Znak"/>
    <w:qFormat/>
    <w:rsid w:val="00356CEA"/>
    <w:pPr>
      <w:keepNext/>
      <w:spacing w:after="79"/>
      <w:outlineLvl w:val="0"/>
    </w:pPr>
    <w:rPr>
      <w:b/>
      <w:spacing w:val="0"/>
    </w:rPr>
  </w:style>
  <w:style w:type="paragraph" w:styleId="Nagwek2">
    <w:name w:val="heading 2"/>
    <w:basedOn w:val="Normalny"/>
    <w:next w:val="Normalny"/>
    <w:link w:val="Nagwek2Znak"/>
    <w:qFormat/>
    <w:rsid w:val="006159D4"/>
    <w:pPr>
      <w:keepNext/>
      <w:spacing w:after="79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6159D4"/>
    <w:pPr>
      <w:keepNext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6159D4"/>
    <w:pPr>
      <w:keepNext/>
      <w:outlineLvl w:val="3"/>
    </w:pPr>
    <w:rPr>
      <w:b/>
      <w:sz w:val="32"/>
    </w:rPr>
  </w:style>
  <w:style w:type="paragraph" w:styleId="Nagwek5">
    <w:name w:val="heading 5"/>
    <w:basedOn w:val="Normalny"/>
    <w:next w:val="Normalny"/>
    <w:link w:val="Nagwek5Znak"/>
    <w:qFormat/>
    <w:rsid w:val="006159D4"/>
    <w:pPr>
      <w:keepNext/>
      <w:outlineLvl w:val="4"/>
    </w:pPr>
    <w:rPr>
      <w:b/>
      <w:sz w:val="40"/>
    </w:rPr>
  </w:style>
  <w:style w:type="paragraph" w:styleId="Nagwek6">
    <w:name w:val="heading 6"/>
    <w:basedOn w:val="Normalny"/>
    <w:next w:val="Normalny"/>
    <w:link w:val="Nagwek6Znak"/>
    <w:autoRedefine/>
    <w:qFormat/>
    <w:rsid w:val="006159D4"/>
    <w:pPr>
      <w:keepNext/>
      <w:outlineLvl w:val="5"/>
    </w:pPr>
    <w:rPr>
      <w:b/>
      <w:sz w:val="44"/>
    </w:rPr>
  </w:style>
  <w:style w:type="paragraph" w:styleId="Nagwek7">
    <w:name w:val="heading 7"/>
    <w:basedOn w:val="Normalny"/>
    <w:next w:val="Normalny"/>
    <w:link w:val="Nagwek7Znak"/>
    <w:qFormat/>
    <w:rsid w:val="006159D4"/>
    <w:pPr>
      <w:keepNext/>
      <w:outlineLvl w:val="6"/>
    </w:pPr>
    <w:rPr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6159D4"/>
    <w:pPr>
      <w:keepNext/>
      <w:outlineLvl w:val="7"/>
    </w:pPr>
    <w:rPr>
      <w:b/>
      <w:bCs/>
      <w:u w:val="single"/>
    </w:rPr>
  </w:style>
  <w:style w:type="paragraph" w:styleId="Nagwek9">
    <w:name w:val="heading 9"/>
    <w:basedOn w:val="Normalny"/>
    <w:next w:val="Normalny"/>
    <w:qFormat/>
    <w:rsid w:val="006159D4"/>
    <w:pPr>
      <w:keepNext/>
      <w:ind w:left="462"/>
      <w:outlineLvl w:val="8"/>
    </w:pPr>
    <w:rPr>
      <w:rFonts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56CEA"/>
    <w:rPr>
      <w:b/>
      <w:sz w:val="24"/>
    </w:rPr>
  </w:style>
  <w:style w:type="character" w:customStyle="1" w:styleId="Nagwek2Znak">
    <w:name w:val="Nagłówek 2 Znak"/>
    <w:link w:val="Nagwek2"/>
    <w:rsid w:val="000434EC"/>
    <w:rPr>
      <w:spacing w:val="20"/>
      <w:sz w:val="24"/>
    </w:rPr>
  </w:style>
  <w:style w:type="character" w:customStyle="1" w:styleId="Nagwek3Znak">
    <w:name w:val="Nagłówek 3 Znak"/>
    <w:link w:val="Nagwek3"/>
    <w:rsid w:val="000434EC"/>
    <w:rPr>
      <w:b/>
      <w:spacing w:val="20"/>
      <w:sz w:val="24"/>
    </w:rPr>
  </w:style>
  <w:style w:type="character" w:customStyle="1" w:styleId="Nagwek5Znak">
    <w:name w:val="Nagłówek 5 Znak"/>
    <w:link w:val="Nagwek5"/>
    <w:rsid w:val="00FC427A"/>
    <w:rPr>
      <w:b/>
      <w:spacing w:val="20"/>
      <w:sz w:val="40"/>
    </w:rPr>
  </w:style>
  <w:style w:type="paragraph" w:styleId="Nagwek">
    <w:name w:val="header"/>
    <w:basedOn w:val="Normalny"/>
    <w:link w:val="NagwekZnak"/>
    <w:uiPriority w:val="99"/>
    <w:rsid w:val="006159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751ED"/>
    <w:rPr>
      <w:spacing w:val="20"/>
      <w:sz w:val="24"/>
    </w:rPr>
  </w:style>
  <w:style w:type="paragraph" w:styleId="Stopka">
    <w:name w:val="footer"/>
    <w:basedOn w:val="Normalny"/>
    <w:link w:val="StopkaZnak"/>
    <w:rsid w:val="00821E51"/>
    <w:pPr>
      <w:tabs>
        <w:tab w:val="center" w:pos="4536"/>
        <w:tab w:val="right" w:pos="9072"/>
      </w:tabs>
      <w:jc w:val="both"/>
    </w:pPr>
    <w:rPr>
      <w:spacing w:val="0"/>
      <w:sz w:val="18"/>
      <w:szCs w:val="18"/>
    </w:rPr>
  </w:style>
  <w:style w:type="character" w:customStyle="1" w:styleId="StopkaZnak">
    <w:name w:val="Stopka Znak"/>
    <w:link w:val="Stopka"/>
    <w:rsid w:val="00821E51"/>
    <w:rPr>
      <w:rFonts w:cs="Arial"/>
      <w:sz w:val="18"/>
      <w:szCs w:val="18"/>
    </w:rPr>
  </w:style>
  <w:style w:type="paragraph" w:styleId="Tekstblokowy">
    <w:name w:val="Block Text"/>
    <w:basedOn w:val="Normalny"/>
    <w:rsid w:val="006159D4"/>
    <w:pPr>
      <w:widowControl w:val="0"/>
      <w:spacing w:line="360" w:lineRule="auto"/>
      <w:ind w:left="1416" w:right="-853"/>
    </w:pPr>
    <w:rPr>
      <w:rFonts w:ascii="Times New Roman" w:hAnsi="Times New Roman"/>
      <w:spacing w:val="0"/>
      <w:sz w:val="28"/>
    </w:rPr>
  </w:style>
  <w:style w:type="paragraph" w:styleId="Tekstpodstawowywcity">
    <w:name w:val="Body Text Indent"/>
    <w:basedOn w:val="Normalny"/>
    <w:link w:val="TekstpodstawowywcityZnak"/>
    <w:rsid w:val="006159D4"/>
    <w:pPr>
      <w:widowControl w:val="0"/>
      <w:tabs>
        <w:tab w:val="left" w:pos="1418"/>
      </w:tabs>
      <w:spacing w:line="360" w:lineRule="auto"/>
      <w:ind w:left="1418"/>
    </w:pPr>
    <w:rPr>
      <w:rFonts w:ascii="Times New Roman" w:hAnsi="Times New Roman"/>
      <w:spacing w:val="0"/>
      <w:sz w:val="28"/>
    </w:rPr>
  </w:style>
  <w:style w:type="paragraph" w:styleId="Tekstpodstawowy">
    <w:name w:val="Body Text"/>
    <w:basedOn w:val="Normalny"/>
    <w:link w:val="TekstpodstawowyZnak"/>
    <w:rsid w:val="006159D4"/>
    <w:rPr>
      <w:rFonts w:ascii="Times New Roman" w:hAnsi="Times New Roman"/>
      <w:spacing w:val="0"/>
      <w:sz w:val="28"/>
    </w:rPr>
  </w:style>
  <w:style w:type="character" w:customStyle="1" w:styleId="TekstpodstawowyZnak">
    <w:name w:val="Tekst podstawowy Znak"/>
    <w:link w:val="Tekstpodstawowy"/>
    <w:rsid w:val="000434EC"/>
    <w:rPr>
      <w:rFonts w:ascii="Times New Roman" w:hAnsi="Times New Roman"/>
      <w:sz w:val="28"/>
    </w:rPr>
  </w:style>
  <w:style w:type="paragraph" w:styleId="Tekstpodstawowywcity2">
    <w:name w:val="Body Text Indent 2"/>
    <w:basedOn w:val="Normalny"/>
    <w:link w:val="Tekstpodstawowywcity2Znak"/>
    <w:rsid w:val="006159D4"/>
    <w:pPr>
      <w:ind w:left="1416"/>
    </w:pPr>
    <w:rPr>
      <w:rFonts w:ascii="Times New Roman" w:hAnsi="Times New Roman"/>
      <w:sz w:val="28"/>
    </w:rPr>
  </w:style>
  <w:style w:type="character" w:customStyle="1" w:styleId="Tekstpodstawowywcity2Znak">
    <w:name w:val="Tekst podstawowy wcięty 2 Znak"/>
    <w:link w:val="Tekstpodstawowywcity2"/>
    <w:rsid w:val="000434EC"/>
    <w:rPr>
      <w:rFonts w:ascii="Times New Roman" w:hAnsi="Times New Roman"/>
      <w:spacing w:val="20"/>
      <w:sz w:val="28"/>
    </w:rPr>
  </w:style>
  <w:style w:type="paragraph" w:styleId="Tekstpodstawowywcity3">
    <w:name w:val="Body Text Indent 3"/>
    <w:basedOn w:val="Normalny"/>
    <w:link w:val="Tekstpodstawowywcity3Znak"/>
    <w:rsid w:val="006159D4"/>
    <w:pPr>
      <w:ind w:left="525"/>
    </w:pPr>
  </w:style>
  <w:style w:type="character" w:customStyle="1" w:styleId="Tekstpodstawowywcity3Znak">
    <w:name w:val="Tekst podstawowy wcięty 3 Znak"/>
    <w:link w:val="Tekstpodstawowywcity3"/>
    <w:rsid w:val="00B21AEB"/>
    <w:rPr>
      <w:rFonts w:cs="Arial"/>
      <w:spacing w:val="20"/>
      <w:sz w:val="24"/>
    </w:rPr>
  </w:style>
  <w:style w:type="paragraph" w:customStyle="1" w:styleId="ListNumber-Salesconditions">
    <w:name w:val="List Number - Sales conditions"/>
    <w:basedOn w:val="Listanumerowana"/>
    <w:rsid w:val="006159D4"/>
    <w:pPr>
      <w:numPr>
        <w:ilvl w:val="1"/>
        <w:numId w:val="1"/>
      </w:numPr>
      <w:tabs>
        <w:tab w:val="clear" w:pos="1428"/>
        <w:tab w:val="num" w:pos="792"/>
        <w:tab w:val="num" w:pos="1440"/>
      </w:tabs>
      <w:ind w:left="792" w:hanging="432"/>
      <w:jc w:val="both"/>
    </w:pPr>
    <w:rPr>
      <w:spacing w:val="0"/>
      <w:sz w:val="22"/>
      <w:lang w:val="en-GB"/>
    </w:rPr>
  </w:style>
  <w:style w:type="paragraph" w:styleId="Listanumerowana">
    <w:name w:val="List Number"/>
    <w:basedOn w:val="Normalny"/>
    <w:rsid w:val="006159D4"/>
    <w:pPr>
      <w:numPr>
        <w:numId w:val="2"/>
      </w:numPr>
    </w:pPr>
  </w:style>
  <w:style w:type="paragraph" w:styleId="Podtytu">
    <w:name w:val="Subtitle"/>
    <w:basedOn w:val="Normalny"/>
    <w:link w:val="PodtytuZnak"/>
    <w:qFormat/>
    <w:rsid w:val="006159D4"/>
    <w:pPr>
      <w:snapToGrid w:val="0"/>
    </w:pPr>
    <w:rPr>
      <w:b/>
      <w:spacing w:val="0"/>
      <w:sz w:val="28"/>
    </w:rPr>
  </w:style>
  <w:style w:type="paragraph" w:styleId="Tytu">
    <w:name w:val="Title"/>
    <w:basedOn w:val="Normalny"/>
    <w:link w:val="TytuZnak"/>
    <w:qFormat/>
    <w:rsid w:val="006159D4"/>
    <w:pPr>
      <w:jc w:val="center"/>
    </w:pPr>
    <w:rPr>
      <w:rFonts w:ascii="Times New Roman" w:hAnsi="Times New Roman"/>
      <w:b/>
      <w:color w:val="0000FF"/>
      <w:spacing w:val="0"/>
      <w:sz w:val="28"/>
    </w:rPr>
  </w:style>
  <w:style w:type="paragraph" w:styleId="NormalnyWeb">
    <w:name w:val="Normal (Web)"/>
    <w:basedOn w:val="Normalny"/>
    <w:rsid w:val="006159D4"/>
    <w:pPr>
      <w:spacing w:before="100" w:after="100"/>
    </w:pPr>
    <w:rPr>
      <w:rFonts w:ascii="Arial Unicode MS" w:eastAsia="Arial Unicode MS" w:hAnsi="Arial Unicode MS" w:hint="eastAsia"/>
      <w:spacing w:val="0"/>
    </w:rPr>
  </w:style>
  <w:style w:type="paragraph" w:styleId="Zwykytekst">
    <w:name w:val="Plain Text"/>
    <w:basedOn w:val="Normalny"/>
    <w:link w:val="ZwykytekstZnak"/>
    <w:rsid w:val="006159D4"/>
    <w:rPr>
      <w:rFonts w:ascii="Courier New" w:hAnsi="Courier New"/>
      <w:spacing w:val="0"/>
    </w:rPr>
  </w:style>
  <w:style w:type="character" w:customStyle="1" w:styleId="ZwykytekstZnak">
    <w:name w:val="Zwykły tekst Znak"/>
    <w:link w:val="Zwykytekst"/>
    <w:rsid w:val="000434EC"/>
    <w:rPr>
      <w:rFonts w:ascii="Courier New" w:hAnsi="Courier New"/>
      <w:sz w:val="24"/>
    </w:rPr>
  </w:style>
  <w:style w:type="paragraph" w:styleId="Tekstpodstawowy2">
    <w:name w:val="Body Text 2"/>
    <w:basedOn w:val="Normalny"/>
    <w:link w:val="Tekstpodstawowy2Znak"/>
    <w:rsid w:val="006159D4"/>
    <w:pPr>
      <w:tabs>
        <w:tab w:val="left" w:pos="-1132"/>
        <w:tab w:val="left" w:pos="-566"/>
        <w:tab w:val="left" w:pos="0"/>
        <w:tab w:val="left" w:pos="566"/>
        <w:tab w:val="left" w:pos="1132"/>
        <w:tab w:val="left" w:pos="1698"/>
        <w:tab w:val="left" w:pos="2264"/>
        <w:tab w:val="left" w:pos="2830"/>
        <w:tab w:val="left" w:pos="3396"/>
        <w:tab w:val="left" w:pos="3962"/>
        <w:tab w:val="left" w:pos="4528"/>
        <w:tab w:val="left" w:pos="5094"/>
        <w:tab w:val="left" w:pos="5660"/>
        <w:tab w:val="left" w:pos="6226"/>
        <w:tab w:val="left" w:pos="6792"/>
        <w:tab w:val="left" w:pos="7358"/>
        <w:tab w:val="left" w:pos="7924"/>
      </w:tabs>
      <w:spacing w:line="360" w:lineRule="auto"/>
    </w:pPr>
    <w:rPr>
      <w:spacing w:val="0"/>
    </w:rPr>
  </w:style>
  <w:style w:type="paragraph" w:customStyle="1" w:styleId="Tekstpodstawowy21">
    <w:name w:val="Tekst podstawowy 21"/>
    <w:basedOn w:val="Normalny"/>
    <w:rsid w:val="006159D4"/>
    <w:pPr>
      <w:ind w:left="142" w:hanging="142"/>
      <w:jc w:val="both"/>
    </w:pPr>
    <w:rPr>
      <w:i/>
      <w:spacing w:val="0"/>
    </w:rPr>
  </w:style>
  <w:style w:type="paragraph" w:styleId="Tekstpodstawowy3">
    <w:name w:val="Body Text 3"/>
    <w:basedOn w:val="Normalny"/>
    <w:link w:val="Tekstpodstawowy3Znak"/>
    <w:rsid w:val="006159D4"/>
    <w:pPr>
      <w:spacing w:line="360" w:lineRule="atLeast"/>
      <w:jc w:val="both"/>
    </w:pPr>
    <w:rPr>
      <w:bCs/>
      <w:iCs/>
    </w:rPr>
  </w:style>
  <w:style w:type="character" w:styleId="Numerstrony">
    <w:name w:val="page number"/>
    <w:basedOn w:val="Domylnaczcionkaakapitu"/>
    <w:rsid w:val="006159D4"/>
  </w:style>
  <w:style w:type="paragraph" w:customStyle="1" w:styleId="Jenbacher">
    <w:name w:val="Jenbacher"/>
    <w:basedOn w:val="Normalny"/>
    <w:next w:val="Normalny"/>
    <w:rsid w:val="006159D4"/>
    <w:pPr>
      <w:spacing w:line="260" w:lineRule="atLeast"/>
    </w:pPr>
    <w:rPr>
      <w:spacing w:val="0"/>
      <w:sz w:val="20"/>
      <w:lang w:val="de-AT" w:eastAsia="de-DE"/>
    </w:rPr>
  </w:style>
  <w:style w:type="paragraph" w:styleId="Legenda">
    <w:name w:val="caption"/>
    <w:aliases w:val="Legenda Znak,Wykres-podpis Znak,Wykres-podpis"/>
    <w:basedOn w:val="Normalny"/>
    <w:next w:val="Normalny"/>
    <w:qFormat/>
    <w:rsid w:val="006159D4"/>
    <w:pPr>
      <w:tabs>
        <w:tab w:val="left" w:pos="1418"/>
        <w:tab w:val="left" w:pos="1560"/>
      </w:tabs>
      <w:jc w:val="both"/>
    </w:pPr>
    <w:rPr>
      <w:rFonts w:cs="Arial"/>
      <w:bCs/>
      <w:u w:val="single"/>
    </w:rPr>
  </w:style>
  <w:style w:type="paragraph" w:customStyle="1" w:styleId="Styl">
    <w:name w:val="Styl"/>
    <w:rsid w:val="006159D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Tekstwtabeli-nagwek">
    <w:name w:val="Tekst w tabeli - nagłówek"/>
    <w:basedOn w:val="Normalny"/>
    <w:rsid w:val="006159D4"/>
    <w:pPr>
      <w:keepNext/>
      <w:keepLines/>
    </w:pPr>
    <w:rPr>
      <w:rFonts w:ascii="Verdana" w:hAnsi="Verdana"/>
      <w:b/>
      <w:spacing w:val="0"/>
      <w:sz w:val="18"/>
      <w:szCs w:val="24"/>
    </w:rPr>
  </w:style>
  <w:style w:type="paragraph" w:customStyle="1" w:styleId="StylTekstwtabeliDolewej">
    <w:name w:val="Styl Tekst w tabeli + Do lewej"/>
    <w:basedOn w:val="Normalny"/>
    <w:rsid w:val="006159D4"/>
    <w:pPr>
      <w:keepLines/>
    </w:pPr>
    <w:rPr>
      <w:rFonts w:ascii="Verdana" w:hAnsi="Verdana"/>
      <w:spacing w:val="0"/>
      <w:sz w:val="16"/>
    </w:rPr>
  </w:style>
  <w:style w:type="character" w:styleId="Hipercze">
    <w:name w:val="Hyperlink"/>
    <w:uiPriority w:val="99"/>
    <w:unhideWhenUsed/>
    <w:rsid w:val="008E397C"/>
    <w:rPr>
      <w:color w:val="0000FF"/>
      <w:u w:val="single"/>
    </w:rPr>
  </w:style>
  <w:style w:type="paragraph" w:styleId="Bezodstpw">
    <w:name w:val="No Spacing"/>
    <w:link w:val="BezodstpwZnak"/>
    <w:uiPriority w:val="1"/>
    <w:qFormat/>
    <w:rsid w:val="00D751ED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D751ED"/>
    <w:rPr>
      <w:rFonts w:ascii="Calibri" w:hAnsi="Calibri"/>
      <w:sz w:val="22"/>
      <w:szCs w:val="22"/>
      <w:lang w:val="pl-PL" w:eastAsia="en-US" w:bidi="ar-SA"/>
    </w:rPr>
  </w:style>
  <w:style w:type="paragraph" w:customStyle="1" w:styleId="jarek">
    <w:name w:val="jarek"/>
    <w:basedOn w:val="Normalny"/>
    <w:rsid w:val="007E451F"/>
    <w:pPr>
      <w:widowControl w:val="0"/>
      <w:jc w:val="both"/>
    </w:pPr>
    <w:rPr>
      <w:rFonts w:ascii="Times New Roman" w:hAnsi="Times New Roman"/>
      <w:spacing w:val="0"/>
    </w:rPr>
  </w:style>
  <w:style w:type="paragraph" w:customStyle="1" w:styleId="Indeks">
    <w:name w:val="Indeks"/>
    <w:basedOn w:val="Normalny"/>
    <w:rsid w:val="008F1858"/>
    <w:pPr>
      <w:suppressLineNumbers/>
      <w:overflowPunct w:val="0"/>
      <w:autoSpaceDE w:val="0"/>
      <w:autoSpaceDN w:val="0"/>
      <w:adjustRightInd w:val="0"/>
    </w:pPr>
    <w:rPr>
      <w:rFonts w:ascii="Times New Roman" w:hAnsi="Times New Roman"/>
      <w:spacing w:val="0"/>
      <w:sz w:val="20"/>
    </w:rPr>
  </w:style>
  <w:style w:type="character" w:styleId="Odwoanieprzypisukocowego">
    <w:name w:val="endnote reference"/>
    <w:rsid w:val="008F1858"/>
    <w:rPr>
      <w:sz w:val="20"/>
      <w:vertAlign w:val="superscript"/>
    </w:rPr>
  </w:style>
  <w:style w:type="paragraph" w:styleId="Akapitzlist">
    <w:name w:val="List Paragraph"/>
    <w:basedOn w:val="Normalny"/>
    <w:uiPriority w:val="34"/>
    <w:qFormat/>
    <w:rsid w:val="003B637D"/>
    <w:pPr>
      <w:ind w:left="708"/>
    </w:pPr>
  </w:style>
  <w:style w:type="paragraph" w:customStyle="1" w:styleId="NormalnyTahoma">
    <w:name w:val="Normalny + Tahoma"/>
    <w:aliases w:val="11 pt"/>
    <w:basedOn w:val="Tekstpodstawowywcity2"/>
    <w:rsid w:val="00FC427A"/>
    <w:pPr>
      <w:ind w:left="4248" w:firstLine="5"/>
    </w:pPr>
    <w:rPr>
      <w:rFonts w:ascii="Tahoma" w:hAnsi="Tahoma" w:cs="Tahoma"/>
      <w:spacing w:val="0"/>
      <w:sz w:val="32"/>
    </w:rPr>
  </w:style>
  <w:style w:type="paragraph" w:styleId="Tekstprzypisukocowego">
    <w:name w:val="endnote text"/>
    <w:basedOn w:val="Normalny"/>
    <w:link w:val="TekstprzypisukocowegoZnak"/>
    <w:rsid w:val="00FC427A"/>
    <w:rPr>
      <w:sz w:val="20"/>
    </w:rPr>
  </w:style>
  <w:style w:type="character" w:customStyle="1" w:styleId="TekstprzypisukocowegoZnak">
    <w:name w:val="Tekst przypisu końcowego Znak"/>
    <w:link w:val="Tekstprzypisukocowego"/>
    <w:rsid w:val="00FC427A"/>
    <w:rPr>
      <w:spacing w:val="20"/>
    </w:rPr>
  </w:style>
  <w:style w:type="paragraph" w:customStyle="1" w:styleId="Tabelafd">
    <w:name w:val="Tabela_fd"/>
    <w:basedOn w:val="Normalny"/>
    <w:rsid w:val="00FC427A"/>
    <w:pPr>
      <w:autoSpaceDE w:val="0"/>
      <w:autoSpaceDN w:val="0"/>
      <w:spacing w:line="300" w:lineRule="atLeast"/>
    </w:pPr>
    <w:rPr>
      <w:rFonts w:ascii="Courier New" w:hAnsi="Courier New" w:cs="Courier New"/>
      <w:spacing w:val="0"/>
      <w:sz w:val="22"/>
      <w:szCs w:val="22"/>
    </w:rPr>
  </w:style>
  <w:style w:type="paragraph" w:customStyle="1" w:styleId="Tekstfd">
    <w:name w:val="Tekst_fd"/>
    <w:basedOn w:val="Normalny"/>
    <w:rsid w:val="00FC427A"/>
    <w:pPr>
      <w:tabs>
        <w:tab w:val="left" w:pos="340"/>
        <w:tab w:val="left" w:pos="567"/>
        <w:tab w:val="left" w:pos="851"/>
        <w:tab w:val="left" w:pos="1134"/>
        <w:tab w:val="left" w:pos="1418"/>
        <w:tab w:val="left" w:pos="1701"/>
      </w:tabs>
      <w:autoSpaceDE w:val="0"/>
      <w:autoSpaceDN w:val="0"/>
      <w:spacing w:line="300" w:lineRule="atLeast"/>
    </w:pPr>
    <w:rPr>
      <w:rFonts w:ascii="Times New Roman" w:hAnsi="Times New Roman"/>
      <w:spacing w:val="0"/>
      <w:sz w:val="22"/>
      <w:szCs w:val="22"/>
    </w:rPr>
  </w:style>
  <w:style w:type="paragraph" w:customStyle="1" w:styleId="Grupa">
    <w:name w:val="Grupa"/>
    <w:basedOn w:val="Normalny"/>
    <w:rsid w:val="00FC427A"/>
    <w:pPr>
      <w:autoSpaceDE w:val="0"/>
      <w:autoSpaceDN w:val="0"/>
      <w:spacing w:line="300" w:lineRule="atLeast"/>
    </w:pPr>
    <w:rPr>
      <w:rFonts w:ascii="Times New Roman" w:hAnsi="Times New Roman"/>
      <w:color w:val="0000FF"/>
      <w:spacing w:val="0"/>
      <w:sz w:val="22"/>
      <w:szCs w:val="22"/>
    </w:rPr>
  </w:style>
  <w:style w:type="paragraph" w:customStyle="1" w:styleId="Nagtabfd">
    <w:name w:val="Nagł_tab_fd"/>
    <w:basedOn w:val="Normalny"/>
    <w:rsid w:val="00FC427A"/>
    <w:pPr>
      <w:autoSpaceDE w:val="0"/>
      <w:autoSpaceDN w:val="0"/>
      <w:spacing w:line="300" w:lineRule="atLeast"/>
    </w:pPr>
    <w:rPr>
      <w:rFonts w:ascii="Times New Roman" w:hAnsi="Times New Roman"/>
      <w:spacing w:val="0"/>
      <w:sz w:val="22"/>
      <w:szCs w:val="22"/>
    </w:rPr>
  </w:style>
  <w:style w:type="paragraph" w:customStyle="1" w:styleId="Tyt2fd">
    <w:name w:val="Tyt2_fd"/>
    <w:basedOn w:val="Nagwek2"/>
    <w:rsid w:val="00FC427A"/>
    <w:pPr>
      <w:tabs>
        <w:tab w:val="left" w:pos="340"/>
      </w:tabs>
      <w:autoSpaceDE w:val="0"/>
      <w:autoSpaceDN w:val="0"/>
      <w:spacing w:before="120" w:after="60" w:line="300" w:lineRule="atLeast"/>
    </w:pPr>
    <w:rPr>
      <w:rFonts w:ascii="Times New Roman" w:hAnsi="Times New Roman"/>
      <w:b/>
      <w:bCs/>
      <w:spacing w:val="0"/>
      <w:sz w:val="22"/>
      <w:szCs w:val="22"/>
    </w:rPr>
  </w:style>
  <w:style w:type="paragraph" w:customStyle="1" w:styleId="Tyt1fd">
    <w:name w:val="Tyt1_fd"/>
    <w:basedOn w:val="Normalny"/>
    <w:rsid w:val="00FC427A"/>
    <w:pPr>
      <w:autoSpaceDE w:val="0"/>
      <w:autoSpaceDN w:val="0"/>
      <w:spacing w:before="120" w:after="60" w:line="300" w:lineRule="atLeast"/>
    </w:pPr>
    <w:rPr>
      <w:rFonts w:ascii="Times New Roman" w:hAnsi="Times New Roman"/>
      <w:b/>
      <w:bCs/>
      <w:spacing w:val="0"/>
      <w:sz w:val="26"/>
      <w:szCs w:val="26"/>
    </w:rPr>
  </w:style>
  <w:style w:type="paragraph" w:customStyle="1" w:styleId="Tytulfd">
    <w:name w:val="Tytul_fd"/>
    <w:basedOn w:val="Tytu"/>
    <w:rsid w:val="00FC427A"/>
    <w:pPr>
      <w:autoSpaceDE w:val="0"/>
      <w:autoSpaceDN w:val="0"/>
      <w:spacing w:line="300" w:lineRule="atLeast"/>
    </w:pPr>
    <w:rPr>
      <w:bCs/>
      <w:color w:val="auto"/>
      <w:szCs w:val="28"/>
    </w:rPr>
  </w:style>
  <w:style w:type="character" w:customStyle="1" w:styleId="akapitdomyslny1">
    <w:name w:val="akapitdomyslny1"/>
    <w:rsid w:val="0026222F"/>
  </w:style>
  <w:style w:type="paragraph" w:styleId="Tekstkomentarza">
    <w:name w:val="annotation text"/>
    <w:basedOn w:val="Normalny"/>
    <w:link w:val="TekstkomentarzaZnak"/>
    <w:rsid w:val="0026222F"/>
    <w:rPr>
      <w:spacing w:val="0"/>
      <w:szCs w:val="24"/>
    </w:rPr>
  </w:style>
  <w:style w:type="character" w:customStyle="1" w:styleId="TekstkomentarzaZnak">
    <w:name w:val="Tekst komentarza Znak"/>
    <w:link w:val="Tekstkomentarza"/>
    <w:rsid w:val="0026222F"/>
    <w:rPr>
      <w:rFonts w:cs="Arial"/>
      <w:sz w:val="24"/>
      <w:szCs w:val="24"/>
    </w:rPr>
  </w:style>
  <w:style w:type="paragraph" w:customStyle="1" w:styleId="WW-Podpispodobiektem">
    <w:name w:val="WW-Podpis pod obiektem"/>
    <w:basedOn w:val="Normalny"/>
    <w:next w:val="Normalny"/>
    <w:rsid w:val="000434EC"/>
    <w:pPr>
      <w:overflowPunct w:val="0"/>
      <w:autoSpaceDE w:val="0"/>
      <w:autoSpaceDN w:val="0"/>
      <w:adjustRightInd w:val="0"/>
      <w:spacing w:before="120" w:after="120"/>
    </w:pPr>
    <w:rPr>
      <w:rFonts w:ascii="Times New Roman" w:hAnsi="Times New Roman"/>
      <w:b/>
      <w:spacing w:val="0"/>
      <w:sz w:val="20"/>
    </w:rPr>
  </w:style>
  <w:style w:type="paragraph" w:customStyle="1" w:styleId="Aspis1">
    <w:name w:val="A_spis1"/>
    <w:basedOn w:val="Normalny"/>
    <w:rsid w:val="000434EC"/>
    <w:pPr>
      <w:widowControl w:val="0"/>
      <w:suppressAutoHyphens/>
      <w:overflowPunct w:val="0"/>
      <w:autoSpaceDE w:val="0"/>
      <w:autoSpaceDN w:val="0"/>
      <w:adjustRightInd w:val="0"/>
      <w:spacing w:before="227" w:after="62" w:line="226" w:lineRule="atLeast"/>
    </w:pPr>
    <w:rPr>
      <w:rFonts w:ascii="Times New Roman" w:hAnsi="Times New Roman"/>
      <w:b/>
      <w:spacing w:val="0"/>
      <w:sz w:val="20"/>
    </w:rPr>
  </w:style>
  <w:style w:type="paragraph" w:styleId="Tekstprzypisudolnego">
    <w:name w:val="footnote text"/>
    <w:basedOn w:val="Normalny"/>
    <w:link w:val="TekstprzypisudolnegoZnak"/>
    <w:rsid w:val="000434EC"/>
    <w:rPr>
      <w:sz w:val="20"/>
    </w:rPr>
  </w:style>
  <w:style w:type="character" w:customStyle="1" w:styleId="TekstprzypisudolnegoZnak">
    <w:name w:val="Tekst przypisu dolnego Znak"/>
    <w:link w:val="Tekstprzypisudolnego"/>
    <w:rsid w:val="000434EC"/>
    <w:rPr>
      <w:spacing w:val="20"/>
    </w:rPr>
  </w:style>
  <w:style w:type="paragraph" w:styleId="Adreszwrotnynakopercie">
    <w:name w:val="envelope return"/>
    <w:basedOn w:val="Normalny"/>
    <w:semiHidden/>
    <w:rsid w:val="000434EC"/>
    <w:pPr>
      <w:autoSpaceDE w:val="0"/>
      <w:autoSpaceDN w:val="0"/>
      <w:ind w:firstLine="170"/>
    </w:pPr>
    <w:rPr>
      <w:rFonts w:cs="Arial"/>
      <w:spacing w:val="0"/>
      <w:sz w:val="22"/>
      <w:szCs w:val="22"/>
      <w:lang w:val="en-US" w:eastAsia="cs-CZ"/>
    </w:rPr>
  </w:style>
  <w:style w:type="paragraph" w:styleId="Zwrotgrzecznociowy">
    <w:name w:val="Salutation"/>
    <w:basedOn w:val="Normalny"/>
    <w:next w:val="Normalny"/>
    <w:link w:val="ZwrotgrzecznociowyZnak"/>
    <w:semiHidden/>
    <w:rsid w:val="000434EC"/>
    <w:rPr>
      <w:rFonts w:ascii="Times New Roman" w:hAnsi="Times New Roman"/>
      <w:spacing w:val="0"/>
      <w:sz w:val="20"/>
      <w:lang w:val="de-DE" w:eastAsia="de-DE"/>
    </w:rPr>
  </w:style>
  <w:style w:type="character" w:customStyle="1" w:styleId="ZwrotgrzecznociowyZnak">
    <w:name w:val="Zwrot grzecznościowy Znak"/>
    <w:link w:val="Zwrotgrzecznociowy"/>
    <w:semiHidden/>
    <w:rsid w:val="000434EC"/>
    <w:rPr>
      <w:rFonts w:ascii="Times New Roman" w:hAnsi="Times New Roman"/>
      <w:lang w:val="de-DE" w:eastAsia="de-DE"/>
    </w:rPr>
  </w:style>
  <w:style w:type="paragraph" w:customStyle="1" w:styleId="WW-Tekstpodstawowywcity3">
    <w:name w:val="WW-Tekst podstawowy wcięty 3"/>
    <w:basedOn w:val="Normalny"/>
    <w:rsid w:val="000434EC"/>
    <w:pPr>
      <w:widowControl w:val="0"/>
      <w:suppressAutoHyphens/>
      <w:spacing w:line="360" w:lineRule="auto"/>
      <w:ind w:left="993"/>
    </w:pPr>
    <w:rPr>
      <w:rFonts w:ascii="Times New Roman" w:eastAsia="MS Sans Serif" w:hAnsi="Times New Roman"/>
      <w:spacing w:val="0"/>
    </w:rPr>
  </w:style>
  <w:style w:type="paragraph" w:styleId="Lista">
    <w:name w:val="List"/>
    <w:basedOn w:val="Tekstpodstawowy"/>
    <w:rsid w:val="000434EC"/>
    <w:pPr>
      <w:suppressAutoHyphens/>
      <w:overflowPunct w:val="0"/>
      <w:autoSpaceDE w:val="0"/>
      <w:autoSpaceDN w:val="0"/>
      <w:adjustRightInd w:val="0"/>
      <w:jc w:val="both"/>
    </w:pPr>
    <w:rPr>
      <w:rFonts w:ascii="Tahoma" w:hAnsi="Tahoma"/>
      <w:sz w:val="22"/>
    </w:rPr>
  </w:style>
  <w:style w:type="paragraph" w:styleId="Spistreci1">
    <w:name w:val="toc 1"/>
    <w:basedOn w:val="Normalny"/>
    <w:next w:val="Normalny"/>
    <w:uiPriority w:val="39"/>
    <w:rsid w:val="00330F31"/>
    <w:pPr>
      <w:suppressAutoHyphens/>
      <w:overflowPunct w:val="0"/>
      <w:autoSpaceDE w:val="0"/>
      <w:autoSpaceDN w:val="0"/>
      <w:adjustRightInd w:val="0"/>
    </w:pPr>
    <w:rPr>
      <w:spacing w:val="0"/>
      <w:sz w:val="22"/>
    </w:rPr>
  </w:style>
  <w:style w:type="paragraph" w:styleId="Zwrotpoegnalny">
    <w:name w:val="Closing"/>
    <w:basedOn w:val="Normalny"/>
    <w:link w:val="ZwrotpoegnalnyZnak"/>
    <w:semiHidden/>
    <w:rsid w:val="000434EC"/>
    <w:pPr>
      <w:ind w:left="4252"/>
    </w:pPr>
    <w:rPr>
      <w:rFonts w:ascii="Courier" w:hAnsi="Courier"/>
      <w:spacing w:val="0"/>
      <w:lang w:val="de-DE" w:eastAsia="de-DE"/>
    </w:rPr>
  </w:style>
  <w:style w:type="character" w:customStyle="1" w:styleId="ZwrotpoegnalnyZnak">
    <w:name w:val="Zwrot pożegnalny Znak"/>
    <w:link w:val="Zwrotpoegnalny"/>
    <w:semiHidden/>
    <w:rsid w:val="000434EC"/>
    <w:rPr>
      <w:rFonts w:ascii="Courier" w:hAnsi="Courier"/>
      <w:sz w:val="24"/>
      <w:lang w:val="de-DE" w:eastAsia="de-DE"/>
    </w:rPr>
  </w:style>
  <w:style w:type="paragraph" w:styleId="Wcicienormalne">
    <w:name w:val="Normal Indent"/>
    <w:basedOn w:val="Normalny"/>
    <w:semiHidden/>
    <w:rsid w:val="000434EC"/>
    <w:pPr>
      <w:ind w:left="708"/>
    </w:pPr>
    <w:rPr>
      <w:rFonts w:ascii="Courier" w:hAnsi="Courier"/>
      <w:spacing w:val="0"/>
      <w:lang w:val="de-DE" w:eastAsia="de-DE"/>
    </w:rPr>
  </w:style>
  <w:style w:type="paragraph" w:styleId="Lista2">
    <w:name w:val="List 2"/>
    <w:basedOn w:val="Normalny"/>
    <w:rsid w:val="000434EC"/>
    <w:pPr>
      <w:ind w:left="566" w:hanging="283"/>
    </w:pPr>
    <w:rPr>
      <w:rFonts w:ascii="Courier" w:hAnsi="Courier"/>
      <w:spacing w:val="0"/>
      <w:lang w:val="de-DE" w:eastAsia="de-DE"/>
    </w:rPr>
  </w:style>
  <w:style w:type="paragraph" w:customStyle="1" w:styleId="absatz1">
    <w:name w:val="absatz1"/>
    <w:basedOn w:val="Normalny"/>
    <w:rsid w:val="000434EC"/>
    <w:pPr>
      <w:widowControl w:val="0"/>
      <w:spacing w:before="120" w:line="360" w:lineRule="atLeast"/>
      <w:jc w:val="both"/>
    </w:pPr>
    <w:rPr>
      <w:rFonts w:ascii="Times New Roman" w:hAnsi="Times New Roman"/>
      <w:spacing w:val="0"/>
      <w:lang w:val="de-DE" w:eastAsia="de-DE"/>
    </w:rPr>
  </w:style>
  <w:style w:type="paragraph" w:customStyle="1" w:styleId="Normale1">
    <w:name w:val="Normale1"/>
    <w:rsid w:val="000434EC"/>
    <w:pPr>
      <w:widowControl w:val="0"/>
      <w:adjustRightInd w:val="0"/>
      <w:spacing w:line="360" w:lineRule="atLeast"/>
      <w:jc w:val="both"/>
    </w:pPr>
    <w:rPr>
      <w:sz w:val="24"/>
      <w:lang w:val="it-IT" w:eastAsia="it-IT"/>
    </w:rPr>
  </w:style>
  <w:style w:type="paragraph" w:styleId="Listapunktowana2">
    <w:name w:val="List Bullet 2"/>
    <w:basedOn w:val="Normalny"/>
    <w:autoRedefine/>
    <w:rsid w:val="000434EC"/>
    <w:pPr>
      <w:numPr>
        <w:numId w:val="3"/>
      </w:numPr>
    </w:pPr>
    <w:rPr>
      <w:rFonts w:ascii="PL SwitzerlandLight" w:hAnsi="PL SwitzerlandLight"/>
      <w:spacing w:val="0"/>
      <w:sz w:val="20"/>
    </w:rPr>
  </w:style>
  <w:style w:type="paragraph" w:styleId="Listapunktowana4">
    <w:name w:val="List Bullet 4"/>
    <w:basedOn w:val="Normalny"/>
    <w:autoRedefine/>
    <w:rsid w:val="000434EC"/>
    <w:pPr>
      <w:numPr>
        <w:numId w:val="4"/>
      </w:numPr>
    </w:pPr>
    <w:rPr>
      <w:rFonts w:ascii="Times New Roman" w:hAnsi="Times New Roman"/>
      <w:spacing w:val="0"/>
      <w:sz w:val="20"/>
    </w:rPr>
  </w:style>
  <w:style w:type="paragraph" w:styleId="Listapunktowana5">
    <w:name w:val="List Bullet 5"/>
    <w:basedOn w:val="Normalny"/>
    <w:autoRedefine/>
    <w:rsid w:val="000434EC"/>
    <w:pPr>
      <w:numPr>
        <w:numId w:val="5"/>
      </w:numPr>
    </w:pPr>
    <w:rPr>
      <w:rFonts w:ascii="Times New Roman" w:hAnsi="Times New Roman"/>
      <w:spacing w:val="0"/>
      <w:sz w:val="20"/>
    </w:rPr>
  </w:style>
  <w:style w:type="paragraph" w:styleId="Listapunktowana3">
    <w:name w:val="List Bullet 3"/>
    <w:aliases w:val="lista 1"/>
    <w:basedOn w:val="Normalny"/>
    <w:autoRedefine/>
    <w:rsid w:val="000434EC"/>
    <w:pPr>
      <w:numPr>
        <w:numId w:val="7"/>
      </w:numPr>
      <w:spacing w:line="360" w:lineRule="auto"/>
      <w:jc w:val="both"/>
    </w:pPr>
    <w:rPr>
      <w:rFonts w:cs="Arial"/>
      <w:iCs/>
      <w:snapToGrid w:val="0"/>
      <w:spacing w:val="0"/>
      <w:sz w:val="22"/>
    </w:rPr>
  </w:style>
  <w:style w:type="paragraph" w:customStyle="1" w:styleId="Wariant">
    <w:name w:val="Wariant"/>
    <w:basedOn w:val="Tekstfd"/>
    <w:rsid w:val="000434EC"/>
    <w:pPr>
      <w:spacing w:line="240" w:lineRule="auto"/>
    </w:pPr>
    <w:rPr>
      <w:color w:val="FF00FF"/>
    </w:rPr>
  </w:style>
  <w:style w:type="paragraph" w:customStyle="1" w:styleId="Wariantnty">
    <w:name w:val="Wariant nty"/>
    <w:basedOn w:val="Wariant"/>
    <w:rsid w:val="000434EC"/>
  </w:style>
  <w:style w:type="character" w:customStyle="1" w:styleId="PodtytuZnak">
    <w:name w:val="Podtytuł Znak"/>
    <w:link w:val="Podtytu"/>
    <w:locked/>
    <w:rsid w:val="00F50361"/>
    <w:rPr>
      <w:b/>
      <w:sz w:val="28"/>
    </w:rPr>
  </w:style>
  <w:style w:type="character" w:customStyle="1" w:styleId="TytuZnak">
    <w:name w:val="Tytuł Znak"/>
    <w:link w:val="Tytu"/>
    <w:locked/>
    <w:rsid w:val="00F50361"/>
    <w:rPr>
      <w:rFonts w:ascii="Times New Roman" w:hAnsi="Times New Roman"/>
      <w:b/>
      <w:color w:val="0000FF"/>
      <w:sz w:val="28"/>
    </w:rPr>
  </w:style>
  <w:style w:type="paragraph" w:customStyle="1" w:styleId="Style7">
    <w:name w:val="Style7"/>
    <w:basedOn w:val="Normalny"/>
    <w:rsid w:val="00F50361"/>
    <w:pPr>
      <w:widowControl w:val="0"/>
      <w:autoSpaceDE w:val="0"/>
      <w:autoSpaceDN w:val="0"/>
      <w:adjustRightInd w:val="0"/>
      <w:spacing w:line="413" w:lineRule="exact"/>
      <w:jc w:val="both"/>
    </w:pPr>
    <w:rPr>
      <w:rFonts w:ascii="Arial Unicode MS" w:eastAsia="Arial Unicode MS" w:hAnsi="Calibri" w:cs="Arial Unicode MS"/>
      <w:spacing w:val="0"/>
      <w:szCs w:val="24"/>
    </w:rPr>
  </w:style>
  <w:style w:type="paragraph" w:customStyle="1" w:styleId="Praca">
    <w:name w:val="Praca"/>
    <w:basedOn w:val="Normalny"/>
    <w:link w:val="PracaZnak"/>
    <w:rsid w:val="00F50361"/>
    <w:pPr>
      <w:spacing w:after="200" w:line="360" w:lineRule="auto"/>
      <w:ind w:left="45" w:firstLine="676"/>
      <w:jc w:val="both"/>
    </w:pPr>
    <w:rPr>
      <w:rFonts w:ascii="Times New Roman" w:hAnsi="Times New Roman"/>
      <w:spacing w:val="0"/>
      <w:szCs w:val="24"/>
    </w:rPr>
  </w:style>
  <w:style w:type="character" w:customStyle="1" w:styleId="PracaZnak">
    <w:name w:val="Praca Znak"/>
    <w:link w:val="Praca"/>
    <w:locked/>
    <w:rsid w:val="00F50361"/>
    <w:rPr>
      <w:rFonts w:ascii="Times New Roman" w:hAnsi="Times New Roman"/>
      <w:sz w:val="24"/>
      <w:szCs w:val="24"/>
    </w:rPr>
  </w:style>
  <w:style w:type="character" w:customStyle="1" w:styleId="FontStyle23">
    <w:name w:val="Font Style23"/>
    <w:uiPriority w:val="99"/>
    <w:rsid w:val="00E36B93"/>
    <w:rPr>
      <w:rFonts w:ascii="Arial Unicode MS" w:eastAsia="Arial Unicode MS" w:cs="Arial Unicode MS"/>
      <w:sz w:val="22"/>
      <w:szCs w:val="22"/>
    </w:rPr>
  </w:style>
  <w:style w:type="paragraph" w:customStyle="1" w:styleId="Tekstpodstawowy31">
    <w:name w:val="Tekst podstawowy 31"/>
    <w:basedOn w:val="Normalny"/>
    <w:rsid w:val="0073652F"/>
    <w:pPr>
      <w:suppressAutoHyphens/>
      <w:spacing w:after="120"/>
    </w:pPr>
    <w:rPr>
      <w:rFonts w:ascii="Times New Roman" w:hAnsi="Times New Roman"/>
      <w:spacing w:val="0"/>
      <w:sz w:val="16"/>
      <w:szCs w:val="16"/>
      <w:lang w:eastAsia="ar-S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2376"/>
    <w:pPr>
      <w:widowControl w:val="0"/>
      <w:ind w:left="720" w:right="720"/>
    </w:pPr>
    <w:rPr>
      <w:b/>
      <w:i/>
      <w:spacing w:val="0"/>
      <w:sz w:val="22"/>
      <w:szCs w:val="22"/>
    </w:rPr>
  </w:style>
  <w:style w:type="character" w:customStyle="1" w:styleId="CytatintensywnyZnak">
    <w:name w:val="Cytat intensywny Znak"/>
    <w:link w:val="Cytatintensywny"/>
    <w:uiPriority w:val="30"/>
    <w:rsid w:val="00D62376"/>
    <w:rPr>
      <w:b/>
      <w:i/>
      <w:sz w:val="22"/>
      <w:szCs w:val="22"/>
    </w:rPr>
  </w:style>
  <w:style w:type="paragraph" w:customStyle="1" w:styleId="style5">
    <w:name w:val="style5"/>
    <w:basedOn w:val="Normalny"/>
    <w:rsid w:val="003131F7"/>
    <w:pPr>
      <w:spacing w:before="100" w:beforeAutospacing="1" w:after="100" w:afterAutospacing="1"/>
    </w:pPr>
    <w:rPr>
      <w:rFonts w:ascii="Times New Roman" w:hAnsi="Times New Roman"/>
      <w:spacing w:val="0"/>
      <w:szCs w:val="24"/>
    </w:rPr>
  </w:style>
  <w:style w:type="table" w:styleId="Tabela-Siatka">
    <w:name w:val="Table Grid"/>
    <w:basedOn w:val="Standardowy"/>
    <w:rsid w:val="002C67B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wiadomoci-etykieta">
    <w:name w:val="Nagłówek wiadomości - etykieta"/>
    <w:rsid w:val="002C67B1"/>
    <w:rPr>
      <w:rFonts w:ascii="Arial" w:hAnsi="Arial"/>
      <w:b/>
      <w:spacing w:val="-4"/>
      <w:sz w:val="18"/>
    </w:rPr>
  </w:style>
  <w:style w:type="character" w:styleId="Uwydatnienie">
    <w:name w:val="Emphasis"/>
    <w:qFormat/>
    <w:rsid w:val="002C67B1"/>
    <w:rPr>
      <w:rFonts w:ascii="Arial" w:hAnsi="Arial"/>
      <w:b/>
      <w:spacing w:val="-10"/>
      <w:sz w:val="18"/>
    </w:rPr>
  </w:style>
  <w:style w:type="paragraph" w:customStyle="1" w:styleId="Nagwekfaksu">
    <w:name w:val="Nagłówek faksu"/>
    <w:basedOn w:val="Normalny"/>
    <w:rsid w:val="002C67B1"/>
    <w:pPr>
      <w:spacing w:before="240" w:after="60"/>
    </w:pPr>
    <w:rPr>
      <w:rFonts w:ascii="Times New Roman" w:hAnsi="Times New Roman"/>
      <w:spacing w:val="0"/>
      <w:sz w:val="20"/>
    </w:rPr>
  </w:style>
  <w:style w:type="paragraph" w:customStyle="1" w:styleId="Etykietadokumentu">
    <w:name w:val="Etykieta dokumentu"/>
    <w:next w:val="Normalny"/>
    <w:rsid w:val="002C67B1"/>
    <w:pPr>
      <w:spacing w:before="100" w:after="720" w:line="600" w:lineRule="exact"/>
      <w:ind w:left="840"/>
    </w:pPr>
    <w:rPr>
      <w:rFonts w:ascii="Times New Roman" w:hAnsi="Times New Roman"/>
      <w:spacing w:val="-34"/>
      <w:sz w:val="60"/>
      <w:lang w:val="en-US"/>
    </w:rPr>
  </w:style>
  <w:style w:type="paragraph" w:customStyle="1" w:styleId="Adreszwrotny1">
    <w:name w:val="Adres zwrotny 1"/>
    <w:basedOn w:val="Normalny"/>
    <w:rsid w:val="002C67B1"/>
    <w:pPr>
      <w:keepLines/>
      <w:framePr w:w="2635" w:h="1138" w:wrap="notBeside" w:vAnchor="page" w:hAnchor="margin" w:xAlign="right" w:y="678" w:anchorLock="1"/>
      <w:spacing w:line="200" w:lineRule="atLeast"/>
      <w:ind w:right="-120"/>
    </w:pPr>
    <w:rPr>
      <w:rFonts w:ascii="Times New Roman" w:hAnsi="Times New Roman"/>
      <w:spacing w:val="0"/>
      <w:sz w:val="16"/>
    </w:rPr>
  </w:style>
  <w:style w:type="paragraph" w:styleId="Tekstdymka">
    <w:name w:val="Balloon Text"/>
    <w:basedOn w:val="Normalny"/>
    <w:link w:val="TekstdymkaZnak"/>
    <w:rsid w:val="002C67B1"/>
    <w:rPr>
      <w:rFonts w:ascii="Tahoma" w:hAnsi="Tahoma"/>
      <w:color w:val="000000"/>
      <w:spacing w:val="0"/>
      <w:sz w:val="16"/>
      <w:szCs w:val="16"/>
    </w:rPr>
  </w:style>
  <w:style w:type="character" w:customStyle="1" w:styleId="TekstdymkaZnak">
    <w:name w:val="Tekst dymka Znak"/>
    <w:link w:val="Tekstdymka"/>
    <w:rsid w:val="002C67B1"/>
    <w:rPr>
      <w:rFonts w:ascii="Tahoma" w:hAnsi="Tahoma" w:cs="Tahoma"/>
      <w:color w:val="000000"/>
      <w:sz w:val="16"/>
      <w:szCs w:val="16"/>
    </w:rPr>
  </w:style>
  <w:style w:type="paragraph" w:customStyle="1" w:styleId="xl24">
    <w:name w:val="xl24"/>
    <w:basedOn w:val="Normalny"/>
    <w:rsid w:val="002C67B1"/>
    <w:pPr>
      <w:spacing w:before="100" w:beforeAutospacing="1" w:after="100" w:afterAutospacing="1"/>
    </w:pPr>
    <w:rPr>
      <w:rFonts w:ascii="Times New Roman" w:hAnsi="Times New Roman"/>
      <w:spacing w:val="0"/>
      <w:szCs w:val="24"/>
    </w:rPr>
  </w:style>
  <w:style w:type="paragraph" w:customStyle="1" w:styleId="xl26">
    <w:name w:val="xl26"/>
    <w:basedOn w:val="Normalny"/>
    <w:rsid w:val="002C67B1"/>
    <w:pPr>
      <w:spacing w:before="100" w:beforeAutospacing="1" w:after="100" w:afterAutospacing="1"/>
      <w:jc w:val="center"/>
    </w:pPr>
    <w:rPr>
      <w:rFonts w:ascii="Times New Roman" w:hAnsi="Times New Roman"/>
      <w:spacing w:val="0"/>
      <w:szCs w:val="24"/>
    </w:rPr>
  </w:style>
  <w:style w:type="character" w:customStyle="1" w:styleId="Nagwek4Znak">
    <w:name w:val="Nagłówek 4 Znak"/>
    <w:link w:val="Nagwek4"/>
    <w:rsid w:val="002C67B1"/>
    <w:rPr>
      <w:b/>
      <w:spacing w:val="20"/>
      <w:sz w:val="32"/>
    </w:rPr>
  </w:style>
  <w:style w:type="character" w:customStyle="1" w:styleId="Nagwek6Znak">
    <w:name w:val="Nagłówek 6 Znak"/>
    <w:link w:val="Nagwek6"/>
    <w:rsid w:val="002C67B1"/>
    <w:rPr>
      <w:b/>
      <w:spacing w:val="20"/>
      <w:sz w:val="44"/>
    </w:rPr>
  </w:style>
  <w:style w:type="character" w:customStyle="1" w:styleId="Nagwek7Znak">
    <w:name w:val="Nagłówek 7 Znak"/>
    <w:link w:val="Nagwek7"/>
    <w:rsid w:val="002C67B1"/>
    <w:rPr>
      <w:rFonts w:cs="Arial"/>
      <w:bCs/>
      <w:spacing w:val="20"/>
      <w:sz w:val="24"/>
      <w:u w:val="single"/>
    </w:rPr>
  </w:style>
  <w:style w:type="character" w:customStyle="1" w:styleId="Nagwek8Znak">
    <w:name w:val="Nagłówek 8 Znak"/>
    <w:link w:val="Nagwek8"/>
    <w:rsid w:val="002C67B1"/>
    <w:rPr>
      <w:rFonts w:cs="Arial"/>
      <w:b/>
      <w:bCs/>
      <w:spacing w:val="20"/>
      <w:sz w:val="24"/>
      <w:u w:val="single"/>
    </w:rPr>
  </w:style>
  <w:style w:type="paragraph" w:customStyle="1" w:styleId="Tabela">
    <w:name w:val="Tabela"/>
    <w:rsid w:val="002C67B1"/>
    <w:rPr>
      <w:rFonts w:ascii="RomanS" w:hAnsi="RomanS"/>
      <w:sz w:val="22"/>
    </w:rPr>
  </w:style>
  <w:style w:type="paragraph" w:customStyle="1" w:styleId="normalny0">
    <w:name w:val="normalny"/>
    <w:basedOn w:val="Normalny"/>
    <w:rsid w:val="002C67B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ascii="Times New Roman" w:hAnsi="Times New Roman"/>
      <w:b/>
      <w:spacing w:val="0"/>
    </w:rPr>
  </w:style>
  <w:style w:type="character" w:customStyle="1" w:styleId="Nagwek9Znak">
    <w:name w:val="Nagłówek 9 Znak"/>
    <w:rsid w:val="002C67B1"/>
    <w:rPr>
      <w:rFonts w:ascii="Arial" w:hAnsi="Arial" w:cs="Arial"/>
      <w:sz w:val="22"/>
      <w:szCs w:val="22"/>
      <w:lang w:val="pl-PL" w:eastAsia="pl-PL" w:bidi="ar-SA"/>
    </w:rPr>
  </w:style>
  <w:style w:type="character" w:customStyle="1" w:styleId="Tekstpodstawowy2Znak">
    <w:name w:val="Tekst podstawowy 2 Znak"/>
    <w:link w:val="Tekstpodstawowy2"/>
    <w:rsid w:val="002C67B1"/>
    <w:rPr>
      <w:sz w:val="24"/>
    </w:rPr>
  </w:style>
  <w:style w:type="paragraph" w:customStyle="1" w:styleId="naglowek">
    <w:name w:val="naglowek"/>
    <w:next w:val="Zwykytekst"/>
    <w:rsid w:val="002C67B1"/>
    <w:pPr>
      <w:jc w:val="center"/>
    </w:pPr>
    <w:rPr>
      <w:sz w:val="24"/>
      <w:szCs w:val="24"/>
    </w:rPr>
  </w:style>
  <w:style w:type="character" w:styleId="UyteHipercze">
    <w:name w:val="FollowedHyperlink"/>
    <w:rsid w:val="002C67B1"/>
    <w:rPr>
      <w:color w:val="800080"/>
      <w:u w:val="single"/>
    </w:rPr>
  </w:style>
  <w:style w:type="paragraph" w:customStyle="1" w:styleId="Tekstpodstawowy210">
    <w:name w:val="Tekst podstawowy 21"/>
    <w:basedOn w:val="Normalny"/>
    <w:rsid w:val="002C67B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spacing w:val="0"/>
    </w:rPr>
  </w:style>
  <w:style w:type="paragraph" w:customStyle="1" w:styleId="CENnormal">
    <w:name w:val="CEN_normal"/>
    <w:basedOn w:val="Normalny"/>
    <w:rsid w:val="002C67B1"/>
    <w:rPr>
      <w:rFonts w:ascii="Times New Roman" w:hAnsi="Times New Roman"/>
      <w:spacing w:val="0"/>
      <w:lang w:val="fr-FR" w:eastAsia="sv-SE"/>
    </w:rPr>
  </w:style>
  <w:style w:type="character" w:styleId="Odwoaniedokomentarza">
    <w:name w:val="annotation reference"/>
    <w:rsid w:val="002C67B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2C67B1"/>
    <w:pPr>
      <w:spacing w:after="60" w:line="288" w:lineRule="auto"/>
    </w:pPr>
    <w:rPr>
      <w:b/>
      <w:bCs/>
    </w:rPr>
  </w:style>
  <w:style w:type="character" w:customStyle="1" w:styleId="TematkomentarzaZnak">
    <w:name w:val="Temat komentarza Znak"/>
    <w:link w:val="Tematkomentarza"/>
    <w:rsid w:val="002C67B1"/>
    <w:rPr>
      <w:rFonts w:cs="Arial"/>
      <w:b/>
      <w:bCs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2C67B1"/>
    <w:rPr>
      <w:rFonts w:ascii="Times New Roman" w:hAnsi="Times New Roman"/>
      <w:sz w:val="28"/>
    </w:rPr>
  </w:style>
  <w:style w:type="character" w:styleId="Odwoanieprzypisudolnego">
    <w:name w:val="footnote reference"/>
    <w:rsid w:val="002C67B1"/>
    <w:rPr>
      <w:vertAlign w:val="superscript"/>
    </w:rPr>
  </w:style>
  <w:style w:type="paragraph" w:styleId="Spistreci4">
    <w:name w:val="toc 4"/>
    <w:basedOn w:val="Normalny"/>
    <w:next w:val="Normalny"/>
    <w:autoRedefine/>
    <w:rsid w:val="002C67B1"/>
    <w:pPr>
      <w:ind w:left="720"/>
    </w:pPr>
    <w:rPr>
      <w:rFonts w:ascii="Times New Roman" w:hAnsi="Times New Roman"/>
      <w:spacing w:val="0"/>
      <w:szCs w:val="21"/>
    </w:rPr>
  </w:style>
  <w:style w:type="paragraph" w:styleId="Spistreci5">
    <w:name w:val="toc 5"/>
    <w:basedOn w:val="Normalny"/>
    <w:next w:val="Normalny"/>
    <w:autoRedefine/>
    <w:rsid w:val="002C67B1"/>
    <w:pPr>
      <w:ind w:left="960"/>
    </w:pPr>
    <w:rPr>
      <w:rFonts w:ascii="Times New Roman" w:hAnsi="Times New Roman"/>
      <w:spacing w:val="0"/>
      <w:szCs w:val="21"/>
    </w:rPr>
  </w:style>
  <w:style w:type="paragraph" w:styleId="Spistreci6">
    <w:name w:val="toc 6"/>
    <w:basedOn w:val="Normalny"/>
    <w:next w:val="Normalny"/>
    <w:autoRedefine/>
    <w:rsid w:val="002C67B1"/>
    <w:pPr>
      <w:ind w:left="1200"/>
    </w:pPr>
    <w:rPr>
      <w:rFonts w:ascii="Times New Roman" w:hAnsi="Times New Roman"/>
      <w:spacing w:val="0"/>
      <w:szCs w:val="21"/>
    </w:rPr>
  </w:style>
  <w:style w:type="paragraph" w:styleId="Spistreci7">
    <w:name w:val="toc 7"/>
    <w:basedOn w:val="Normalny"/>
    <w:next w:val="Normalny"/>
    <w:autoRedefine/>
    <w:rsid w:val="002C67B1"/>
    <w:pPr>
      <w:ind w:left="1440"/>
    </w:pPr>
    <w:rPr>
      <w:rFonts w:ascii="Times New Roman" w:hAnsi="Times New Roman"/>
      <w:spacing w:val="0"/>
      <w:szCs w:val="21"/>
    </w:rPr>
  </w:style>
  <w:style w:type="paragraph" w:styleId="Spistreci8">
    <w:name w:val="toc 8"/>
    <w:basedOn w:val="Normalny"/>
    <w:next w:val="Normalny"/>
    <w:autoRedefine/>
    <w:rsid w:val="002C67B1"/>
    <w:pPr>
      <w:numPr>
        <w:numId w:val="9"/>
      </w:numPr>
      <w:tabs>
        <w:tab w:val="clear" w:pos="1440"/>
      </w:tabs>
      <w:ind w:left="1680" w:firstLine="0"/>
    </w:pPr>
    <w:rPr>
      <w:rFonts w:ascii="Times New Roman" w:hAnsi="Times New Roman"/>
      <w:spacing w:val="0"/>
      <w:szCs w:val="21"/>
    </w:rPr>
  </w:style>
  <w:style w:type="paragraph" w:styleId="Spistreci9">
    <w:name w:val="toc 9"/>
    <w:basedOn w:val="Normalny"/>
    <w:next w:val="Normalny"/>
    <w:autoRedefine/>
    <w:rsid w:val="002C67B1"/>
    <w:pPr>
      <w:ind w:left="1920"/>
    </w:pPr>
    <w:rPr>
      <w:rFonts w:ascii="Times New Roman" w:hAnsi="Times New Roman"/>
      <w:spacing w:val="0"/>
      <w:szCs w:val="21"/>
    </w:rPr>
  </w:style>
  <w:style w:type="character" w:customStyle="1" w:styleId="Tekstpodstawowy3Znak">
    <w:name w:val="Tekst podstawowy 3 Znak"/>
    <w:link w:val="Tekstpodstawowy3"/>
    <w:rsid w:val="002C67B1"/>
    <w:rPr>
      <w:rFonts w:cs="Arial"/>
      <w:bCs/>
      <w:iCs/>
      <w:spacing w:val="20"/>
      <w:sz w:val="24"/>
    </w:rPr>
  </w:style>
  <w:style w:type="paragraph" w:customStyle="1" w:styleId="Styl1">
    <w:name w:val="Styl1"/>
    <w:basedOn w:val="Normalny"/>
    <w:next w:val="Normalny"/>
    <w:autoRedefine/>
    <w:rsid w:val="002C67B1"/>
    <w:pPr>
      <w:tabs>
        <w:tab w:val="num" w:pos="854"/>
        <w:tab w:val="num" w:pos="1224"/>
      </w:tabs>
      <w:ind w:left="935" w:hanging="809"/>
    </w:pPr>
    <w:rPr>
      <w:b/>
      <w:i/>
      <w:spacing w:val="0"/>
      <w:sz w:val="28"/>
      <w:szCs w:val="24"/>
    </w:rPr>
  </w:style>
  <w:style w:type="paragraph" w:styleId="Listapunktowana">
    <w:name w:val="List Bullet"/>
    <w:basedOn w:val="Normalny"/>
    <w:autoRedefine/>
    <w:rsid w:val="002C67B1"/>
    <w:pPr>
      <w:tabs>
        <w:tab w:val="num" w:pos="360"/>
        <w:tab w:val="num" w:pos="720"/>
      </w:tabs>
      <w:ind w:left="720" w:hanging="1776"/>
    </w:pPr>
    <w:rPr>
      <w:rFonts w:ascii="Times New Roman" w:hAnsi="Times New Roman"/>
      <w:spacing w:val="-13"/>
      <w:w w:val="104"/>
      <w:szCs w:val="24"/>
    </w:rPr>
  </w:style>
  <w:style w:type="paragraph" w:customStyle="1" w:styleId="Tekstpodstawowy22">
    <w:name w:val="Tekst podstawowy 22"/>
    <w:basedOn w:val="Normalny"/>
    <w:rsid w:val="002C67B1"/>
    <w:pPr>
      <w:numPr>
        <w:numId w:val="10"/>
      </w:numPr>
      <w:tabs>
        <w:tab w:val="clear" w:pos="177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ascii="Times New Roman" w:hAnsi="Times New Roman"/>
      <w:b/>
      <w:spacing w:val="0"/>
    </w:rPr>
  </w:style>
  <w:style w:type="paragraph" w:customStyle="1" w:styleId="xl22">
    <w:name w:val="xl22"/>
    <w:basedOn w:val="Normalny"/>
    <w:rsid w:val="002C67B1"/>
    <w:pPr>
      <w:spacing w:before="100" w:beforeAutospacing="1" w:after="100" w:afterAutospacing="1"/>
      <w:textAlignment w:val="center"/>
    </w:pPr>
    <w:rPr>
      <w:spacing w:val="0"/>
      <w:sz w:val="18"/>
      <w:szCs w:val="18"/>
    </w:rPr>
  </w:style>
  <w:style w:type="paragraph" w:customStyle="1" w:styleId="xl23">
    <w:name w:val="xl23"/>
    <w:basedOn w:val="Normalny"/>
    <w:rsid w:val="002C67B1"/>
    <w:pPr>
      <w:spacing w:before="100" w:beforeAutospacing="1" w:after="100" w:afterAutospacing="1"/>
      <w:textAlignment w:val="center"/>
    </w:pPr>
    <w:rPr>
      <w:spacing w:val="0"/>
      <w:sz w:val="18"/>
      <w:szCs w:val="18"/>
    </w:rPr>
  </w:style>
  <w:style w:type="character" w:styleId="Pogrubienie">
    <w:name w:val="Strong"/>
    <w:qFormat/>
    <w:rsid w:val="002C67B1"/>
    <w:rPr>
      <w:b/>
      <w:bCs/>
    </w:rPr>
  </w:style>
  <w:style w:type="paragraph" w:customStyle="1" w:styleId="AT-Opisy-10">
    <w:name w:val="AT-Opisy-1/0"/>
    <w:aliases w:val="5"/>
    <w:basedOn w:val="Normalny"/>
    <w:rsid w:val="002C67B1"/>
    <w:pPr>
      <w:suppressAutoHyphens/>
      <w:ind w:left="284" w:firstLine="283"/>
    </w:pPr>
    <w:rPr>
      <w:rFonts w:ascii="Times New Roman" w:hAnsi="Times New Roman"/>
      <w:spacing w:val="0"/>
    </w:rPr>
  </w:style>
  <w:style w:type="paragraph" w:customStyle="1" w:styleId="styl11">
    <w:name w:val="styl 1.1."/>
    <w:basedOn w:val="Normalny"/>
    <w:rsid w:val="002C67B1"/>
    <w:pPr>
      <w:numPr>
        <w:ilvl w:val="2"/>
        <w:numId w:val="11"/>
      </w:numPr>
      <w:ind w:right="140"/>
    </w:pPr>
    <w:rPr>
      <w:rFonts w:ascii="Times New Roman" w:hAnsi="Times New Roman"/>
      <w:spacing w:val="0"/>
      <w:sz w:val="30"/>
    </w:rPr>
  </w:style>
  <w:style w:type="paragraph" w:customStyle="1" w:styleId="nagwek11">
    <w:name w:val="nagłówek 1.1."/>
    <w:basedOn w:val="Normalny"/>
    <w:rsid w:val="002C67B1"/>
    <w:pPr>
      <w:numPr>
        <w:ilvl w:val="1"/>
        <w:numId w:val="11"/>
      </w:numPr>
      <w:ind w:right="140"/>
    </w:pPr>
    <w:rPr>
      <w:rFonts w:ascii="Times New Roman" w:hAnsi="Times New Roman"/>
      <w:spacing w:val="0"/>
      <w:sz w:val="32"/>
    </w:rPr>
  </w:style>
  <w:style w:type="character" w:customStyle="1" w:styleId="MapadokumentuZnak">
    <w:name w:val="Mapa dokumentu Znak"/>
    <w:rsid w:val="002C67B1"/>
    <w:rPr>
      <w:rFonts w:ascii="Tahoma" w:hAnsi="Tahoma" w:cs="Tahoma"/>
      <w:color w:val="000000"/>
      <w:sz w:val="16"/>
      <w:szCs w:val="16"/>
    </w:r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2C67B1"/>
    <w:rPr>
      <w:rFonts w:ascii="Tahoma" w:hAnsi="Tahoma"/>
      <w:sz w:val="16"/>
      <w:szCs w:val="16"/>
    </w:rPr>
  </w:style>
  <w:style w:type="character" w:customStyle="1" w:styleId="MapadokumentuZnak1">
    <w:name w:val="Mapa dokumentu Znak1"/>
    <w:link w:val="Mapadokumentu"/>
    <w:uiPriority w:val="99"/>
    <w:semiHidden/>
    <w:rsid w:val="002C67B1"/>
    <w:rPr>
      <w:rFonts w:ascii="Tahoma" w:hAnsi="Tahoma" w:cs="Tahoma"/>
      <w:spacing w:val="20"/>
      <w:sz w:val="16"/>
      <w:szCs w:val="16"/>
    </w:rPr>
  </w:style>
  <w:style w:type="paragraph" w:customStyle="1" w:styleId="Default">
    <w:name w:val="Default"/>
    <w:rsid w:val="0072525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4D4DC8"/>
    <w:pPr>
      <w:ind w:left="480"/>
    </w:pPr>
  </w:style>
  <w:style w:type="paragraph" w:customStyle="1" w:styleId="Nagwek10">
    <w:name w:val="Nagłówek1"/>
    <w:basedOn w:val="Normalny"/>
    <w:next w:val="Tekstpodstawowy"/>
    <w:rsid w:val="0033379E"/>
    <w:pPr>
      <w:tabs>
        <w:tab w:val="center" w:pos="4536"/>
        <w:tab w:val="right" w:pos="9072"/>
      </w:tabs>
      <w:suppressAutoHyphens/>
    </w:pPr>
    <w:rPr>
      <w:rFonts w:ascii="Times New Roman" w:hAnsi="Times New Roman"/>
      <w:spacing w:val="0"/>
      <w:szCs w:val="24"/>
      <w:lang w:eastAsia="ar-SA"/>
    </w:rPr>
  </w:style>
  <w:style w:type="character" w:styleId="Wyrnienieintensywne">
    <w:name w:val="Intense Emphasis"/>
    <w:qFormat/>
    <w:rsid w:val="00026AB9"/>
    <w:rPr>
      <w:b/>
      <w:bCs/>
      <w:i/>
      <w:iCs/>
      <w:color w:val="4F81BD"/>
    </w:rPr>
  </w:style>
  <w:style w:type="character" w:customStyle="1" w:styleId="WW8Num5z0">
    <w:name w:val="WW8Num5z0"/>
    <w:rsid w:val="0029051C"/>
    <w:rPr>
      <w:rFonts w:ascii="Symbol" w:hAnsi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koterma.eu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hyperlink" Target="mailto:ekoterma@ekoterm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69E188-46B6-431E-8882-646146F45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3892</Words>
  <Characters>23356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/>
  <LinksUpToDate>false</LinksUpToDate>
  <CharactersWithSpaces>27194</CharactersWithSpaces>
  <SharedDoc>false</SharedDoc>
  <HLinks>
    <vt:vector size="12" baseType="variant">
      <vt:variant>
        <vt:i4>4784234</vt:i4>
      </vt:variant>
      <vt:variant>
        <vt:i4>8</vt:i4>
      </vt:variant>
      <vt:variant>
        <vt:i4>0</vt:i4>
      </vt:variant>
      <vt:variant>
        <vt:i4>5</vt:i4>
      </vt:variant>
      <vt:variant>
        <vt:lpwstr>mailto:ekoterma@ekoterma.eu</vt:lpwstr>
      </vt:variant>
      <vt:variant>
        <vt:lpwstr/>
      </vt:variant>
      <vt:variant>
        <vt:i4>7471161</vt:i4>
      </vt:variant>
      <vt:variant>
        <vt:i4>5</vt:i4>
      </vt:variant>
      <vt:variant>
        <vt:i4>0</vt:i4>
      </vt:variant>
      <vt:variant>
        <vt:i4>5</vt:i4>
      </vt:variant>
      <vt:variant>
        <vt:lpwstr>http://www.ekoterma.eu/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STEFANIA BARTKOWIAK</dc:creator>
  <cp:keywords/>
  <cp:lastModifiedBy>Konto Microsoft</cp:lastModifiedBy>
  <cp:revision>5</cp:revision>
  <cp:lastPrinted>2014-02-11T19:59:00Z</cp:lastPrinted>
  <dcterms:created xsi:type="dcterms:W3CDTF">2021-03-10T18:54:00Z</dcterms:created>
  <dcterms:modified xsi:type="dcterms:W3CDTF">2021-05-06T10:50:00Z</dcterms:modified>
</cp:coreProperties>
</file>